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EEC" w:rsidRPr="00C706F6" w:rsidRDefault="00020EEC" w:rsidP="00020EEC">
      <w:pPr>
        <w:ind w:firstLine="0"/>
        <w:contextualSpacing/>
        <w:jc w:val="right"/>
        <w:rPr>
          <w:rFonts w:eastAsia="Calibri"/>
          <w:b/>
          <w:sz w:val="28"/>
          <w:szCs w:val="28"/>
          <w:lang w:eastAsia="en-US"/>
        </w:rPr>
      </w:pPr>
    </w:p>
    <w:p w:rsidR="00866C1F" w:rsidRDefault="000321EE" w:rsidP="002E5AD0">
      <w:pPr>
        <w:ind w:firstLine="0"/>
        <w:jc w:val="center"/>
        <w:rPr>
          <w:b/>
          <w:sz w:val="26"/>
          <w:szCs w:val="26"/>
        </w:rPr>
      </w:pPr>
      <w:r>
        <w:rPr>
          <w:b/>
          <w:sz w:val="26"/>
          <w:szCs w:val="26"/>
        </w:rPr>
        <w:t>Закон</w:t>
      </w:r>
      <w:r w:rsidR="00191047" w:rsidRPr="003B79CB">
        <w:rPr>
          <w:b/>
          <w:sz w:val="26"/>
          <w:szCs w:val="26"/>
        </w:rPr>
        <w:t xml:space="preserve"> </w:t>
      </w:r>
      <w:r w:rsidR="00A234B4" w:rsidRPr="003B79CB">
        <w:rPr>
          <w:b/>
          <w:sz w:val="26"/>
          <w:szCs w:val="26"/>
        </w:rPr>
        <w:t>Республики Казахстан</w:t>
      </w:r>
      <w:r w:rsidR="0094004C">
        <w:rPr>
          <w:b/>
          <w:sz w:val="26"/>
          <w:szCs w:val="26"/>
        </w:rPr>
        <w:t xml:space="preserve"> </w:t>
      </w:r>
    </w:p>
    <w:p w:rsidR="00866C1F" w:rsidRDefault="00A234B4" w:rsidP="002E5AD0">
      <w:pPr>
        <w:ind w:firstLine="0"/>
        <w:jc w:val="center"/>
        <w:rPr>
          <w:b/>
          <w:sz w:val="26"/>
          <w:szCs w:val="26"/>
        </w:rPr>
      </w:pPr>
      <w:r w:rsidRPr="003B79CB">
        <w:rPr>
          <w:b/>
          <w:sz w:val="26"/>
          <w:szCs w:val="26"/>
        </w:rPr>
        <w:t>«</w:t>
      </w:r>
      <w:r w:rsidR="002E5AD0" w:rsidRPr="002E5AD0">
        <w:rPr>
          <w:b/>
          <w:sz w:val="26"/>
          <w:szCs w:val="26"/>
        </w:rPr>
        <w:t>О в</w:t>
      </w:r>
      <w:r w:rsidR="002E5AD0">
        <w:rPr>
          <w:b/>
          <w:sz w:val="26"/>
          <w:szCs w:val="26"/>
        </w:rPr>
        <w:t xml:space="preserve">несении изменений и дополнений </w:t>
      </w:r>
      <w:r w:rsidR="002E5AD0" w:rsidRPr="002E5AD0">
        <w:rPr>
          <w:b/>
          <w:sz w:val="26"/>
          <w:szCs w:val="26"/>
        </w:rPr>
        <w:t>в некоторые законодательные акты Ре</w:t>
      </w:r>
      <w:r w:rsidR="002E5AD0">
        <w:rPr>
          <w:b/>
          <w:sz w:val="26"/>
          <w:szCs w:val="26"/>
        </w:rPr>
        <w:t xml:space="preserve">спублики Казахстан </w:t>
      </w:r>
    </w:p>
    <w:p w:rsidR="009506DF" w:rsidRDefault="002E5AD0" w:rsidP="002E5AD0">
      <w:pPr>
        <w:ind w:firstLine="0"/>
        <w:jc w:val="center"/>
        <w:rPr>
          <w:b/>
          <w:sz w:val="26"/>
          <w:szCs w:val="26"/>
        </w:rPr>
      </w:pPr>
      <w:r>
        <w:rPr>
          <w:b/>
          <w:sz w:val="26"/>
          <w:szCs w:val="26"/>
        </w:rPr>
        <w:t xml:space="preserve">по вопросам </w:t>
      </w:r>
      <w:r w:rsidRPr="002E5AD0">
        <w:rPr>
          <w:b/>
          <w:sz w:val="26"/>
          <w:szCs w:val="26"/>
        </w:rPr>
        <w:t>ведения бизнеса</w:t>
      </w:r>
      <w:r w:rsidR="00A234B4" w:rsidRPr="003B79CB">
        <w:rPr>
          <w:b/>
          <w:sz w:val="26"/>
          <w:szCs w:val="26"/>
        </w:rPr>
        <w:t>»</w:t>
      </w:r>
    </w:p>
    <w:p w:rsidR="00866C1F" w:rsidRDefault="00866C1F" w:rsidP="002E5AD0">
      <w:pPr>
        <w:ind w:firstLine="0"/>
        <w:jc w:val="center"/>
        <w:rPr>
          <w:b/>
          <w:sz w:val="26"/>
          <w:szCs w:val="26"/>
        </w:rPr>
      </w:pPr>
    </w:p>
    <w:p w:rsidR="00866C1F" w:rsidRPr="00AC1030" w:rsidRDefault="00516FB0" w:rsidP="00866C1F">
      <w:pPr>
        <w:jc w:val="right"/>
        <w:rPr>
          <w:i/>
          <w:sz w:val="26"/>
          <w:szCs w:val="26"/>
          <w:u w:val="single"/>
        </w:rPr>
      </w:pPr>
      <w:r>
        <w:rPr>
          <w:i/>
          <w:sz w:val="26"/>
          <w:szCs w:val="26"/>
          <w:u w:val="single"/>
        </w:rPr>
        <w:t>Министерство транспорта</w:t>
      </w:r>
    </w:p>
    <w:p w:rsidR="00866C1F" w:rsidRPr="003B79CB" w:rsidRDefault="00866C1F" w:rsidP="002E5AD0">
      <w:pPr>
        <w:ind w:firstLine="0"/>
        <w:jc w:val="center"/>
        <w:rPr>
          <w:b/>
          <w:sz w:val="26"/>
          <w:szCs w:val="26"/>
        </w:rPr>
      </w:pPr>
    </w:p>
    <w:p w:rsidR="009506DF" w:rsidRPr="003B79CB" w:rsidRDefault="009506DF" w:rsidP="009506DF">
      <w:pPr>
        <w:jc w:val="center"/>
        <w:rPr>
          <w:sz w:val="26"/>
          <w:szCs w:val="26"/>
        </w:rPr>
      </w:pPr>
    </w:p>
    <w:tbl>
      <w:tblPr>
        <w:tblW w:w="16018"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09"/>
        <w:gridCol w:w="1843"/>
        <w:gridCol w:w="6662"/>
        <w:gridCol w:w="6804"/>
      </w:tblGrid>
      <w:tr w:rsidR="000321EE" w:rsidRPr="003B79CB" w:rsidTr="0089154E">
        <w:trPr>
          <w:trHeight w:val="722"/>
        </w:trPr>
        <w:tc>
          <w:tcPr>
            <w:tcW w:w="709" w:type="dxa"/>
            <w:tcBorders>
              <w:top w:val="single" w:sz="6" w:space="0" w:color="000000"/>
              <w:left w:val="single" w:sz="6" w:space="0" w:color="000000"/>
              <w:bottom w:val="single" w:sz="4" w:space="0" w:color="auto"/>
              <w:right w:val="single" w:sz="6" w:space="0" w:color="000000"/>
            </w:tcBorders>
            <w:vAlign w:val="center"/>
          </w:tcPr>
          <w:p w:rsidR="000321EE" w:rsidRPr="003B79CB" w:rsidRDefault="000321EE" w:rsidP="000321EE">
            <w:pPr>
              <w:pStyle w:val="31"/>
              <w:ind w:firstLine="0"/>
              <w:rPr>
                <w:b/>
                <w:sz w:val="26"/>
                <w:szCs w:val="26"/>
              </w:rPr>
            </w:pPr>
            <w:r w:rsidRPr="003B79CB">
              <w:rPr>
                <w:b/>
                <w:sz w:val="26"/>
                <w:szCs w:val="26"/>
              </w:rPr>
              <w:t>№</w:t>
            </w:r>
          </w:p>
        </w:tc>
        <w:tc>
          <w:tcPr>
            <w:tcW w:w="1843" w:type="dxa"/>
            <w:tcBorders>
              <w:top w:val="single" w:sz="6" w:space="0" w:color="000000"/>
              <w:left w:val="single" w:sz="6" w:space="0" w:color="000000"/>
              <w:bottom w:val="single" w:sz="4" w:space="0" w:color="auto"/>
              <w:right w:val="single" w:sz="6" w:space="0" w:color="000000"/>
            </w:tcBorders>
            <w:vAlign w:val="center"/>
          </w:tcPr>
          <w:p w:rsidR="000321EE" w:rsidRPr="003B79CB" w:rsidRDefault="000321EE" w:rsidP="000321EE">
            <w:pPr>
              <w:pStyle w:val="21"/>
              <w:widowControl w:val="0"/>
              <w:ind w:firstLine="0"/>
              <w:jc w:val="center"/>
              <w:rPr>
                <w:caps/>
                <w:color w:val="auto"/>
                <w:sz w:val="26"/>
                <w:szCs w:val="26"/>
              </w:rPr>
            </w:pPr>
            <w:r w:rsidRPr="003B79CB">
              <w:rPr>
                <w:b/>
                <w:color w:val="auto"/>
                <w:sz w:val="26"/>
                <w:szCs w:val="26"/>
              </w:rPr>
              <w:t>Структура нормативного правового акта</w:t>
            </w:r>
          </w:p>
        </w:tc>
        <w:tc>
          <w:tcPr>
            <w:tcW w:w="6662" w:type="dxa"/>
            <w:tcBorders>
              <w:top w:val="single" w:sz="6" w:space="0" w:color="000000"/>
              <w:left w:val="single" w:sz="6" w:space="0" w:color="000000"/>
              <w:bottom w:val="single" w:sz="4" w:space="0" w:color="auto"/>
              <w:right w:val="single" w:sz="6" w:space="0" w:color="000000"/>
            </w:tcBorders>
            <w:vAlign w:val="center"/>
          </w:tcPr>
          <w:p w:rsidR="000321EE" w:rsidRPr="003B79CB" w:rsidRDefault="000321EE" w:rsidP="000321EE">
            <w:pPr>
              <w:pStyle w:val="21"/>
              <w:widowControl w:val="0"/>
              <w:ind w:left="57" w:right="57"/>
              <w:jc w:val="center"/>
              <w:rPr>
                <w:color w:val="auto"/>
                <w:sz w:val="26"/>
                <w:szCs w:val="26"/>
              </w:rPr>
            </w:pPr>
            <w:r>
              <w:rPr>
                <w:b/>
                <w:sz w:val="26"/>
                <w:szCs w:val="26"/>
              </w:rPr>
              <w:t>Действующая редакция</w:t>
            </w:r>
          </w:p>
        </w:tc>
        <w:tc>
          <w:tcPr>
            <w:tcW w:w="6804" w:type="dxa"/>
            <w:tcBorders>
              <w:top w:val="single" w:sz="6" w:space="0" w:color="000000"/>
              <w:left w:val="single" w:sz="6" w:space="0" w:color="000000"/>
              <w:bottom w:val="single" w:sz="4" w:space="0" w:color="auto"/>
              <w:right w:val="single" w:sz="6" w:space="0" w:color="000000"/>
            </w:tcBorders>
            <w:vAlign w:val="center"/>
          </w:tcPr>
          <w:p w:rsidR="000321EE" w:rsidRPr="003B79CB" w:rsidRDefault="000321EE" w:rsidP="000321EE">
            <w:pPr>
              <w:ind w:firstLine="0"/>
              <w:jc w:val="center"/>
              <w:rPr>
                <w:sz w:val="26"/>
                <w:szCs w:val="26"/>
              </w:rPr>
            </w:pPr>
            <w:r w:rsidRPr="003B79CB">
              <w:rPr>
                <w:b/>
                <w:sz w:val="26"/>
                <w:szCs w:val="26"/>
              </w:rPr>
              <w:t>Редакция статей Закона</w:t>
            </w:r>
            <w:r>
              <w:rPr>
                <w:b/>
                <w:sz w:val="26"/>
                <w:szCs w:val="26"/>
              </w:rPr>
              <w:t>, принятого Мажилисом</w:t>
            </w:r>
          </w:p>
        </w:tc>
      </w:tr>
      <w:tr w:rsidR="000321EE" w:rsidRPr="003B79CB" w:rsidTr="0089154E">
        <w:trPr>
          <w:trHeight w:val="72"/>
        </w:trPr>
        <w:tc>
          <w:tcPr>
            <w:tcW w:w="709" w:type="dxa"/>
            <w:tcBorders>
              <w:top w:val="single" w:sz="6" w:space="0" w:color="000000"/>
              <w:left w:val="single" w:sz="6" w:space="0" w:color="000000"/>
              <w:bottom w:val="single" w:sz="4" w:space="0" w:color="auto"/>
              <w:right w:val="single" w:sz="6" w:space="0" w:color="000000"/>
            </w:tcBorders>
            <w:vAlign w:val="center"/>
          </w:tcPr>
          <w:p w:rsidR="000321EE" w:rsidRPr="003B79CB" w:rsidRDefault="000321EE" w:rsidP="000321EE">
            <w:pPr>
              <w:pStyle w:val="31"/>
              <w:ind w:firstLine="0"/>
              <w:rPr>
                <w:b/>
                <w:sz w:val="26"/>
                <w:szCs w:val="26"/>
              </w:rPr>
            </w:pPr>
            <w:r>
              <w:rPr>
                <w:b/>
                <w:sz w:val="26"/>
                <w:szCs w:val="26"/>
              </w:rPr>
              <w:t>1</w:t>
            </w:r>
          </w:p>
        </w:tc>
        <w:tc>
          <w:tcPr>
            <w:tcW w:w="1843" w:type="dxa"/>
            <w:tcBorders>
              <w:top w:val="single" w:sz="6" w:space="0" w:color="000000"/>
              <w:left w:val="single" w:sz="6" w:space="0" w:color="000000"/>
              <w:bottom w:val="single" w:sz="4" w:space="0" w:color="auto"/>
              <w:right w:val="single" w:sz="6" w:space="0" w:color="000000"/>
            </w:tcBorders>
            <w:vAlign w:val="center"/>
          </w:tcPr>
          <w:p w:rsidR="000321EE" w:rsidRPr="003B79CB" w:rsidRDefault="000321EE" w:rsidP="000321EE">
            <w:pPr>
              <w:pStyle w:val="21"/>
              <w:widowControl w:val="0"/>
              <w:ind w:firstLine="0"/>
              <w:jc w:val="center"/>
              <w:rPr>
                <w:b/>
                <w:color w:val="auto"/>
                <w:sz w:val="26"/>
                <w:szCs w:val="26"/>
              </w:rPr>
            </w:pPr>
            <w:r>
              <w:rPr>
                <w:b/>
                <w:color w:val="auto"/>
                <w:sz w:val="26"/>
                <w:szCs w:val="26"/>
              </w:rPr>
              <w:t>2</w:t>
            </w:r>
          </w:p>
        </w:tc>
        <w:tc>
          <w:tcPr>
            <w:tcW w:w="6662" w:type="dxa"/>
            <w:tcBorders>
              <w:top w:val="single" w:sz="6" w:space="0" w:color="000000"/>
              <w:left w:val="single" w:sz="6" w:space="0" w:color="000000"/>
              <w:bottom w:val="single" w:sz="4" w:space="0" w:color="auto"/>
              <w:right w:val="single" w:sz="6" w:space="0" w:color="000000"/>
            </w:tcBorders>
            <w:vAlign w:val="center"/>
          </w:tcPr>
          <w:p w:rsidR="000321EE" w:rsidRDefault="000321EE" w:rsidP="000321EE">
            <w:pPr>
              <w:pStyle w:val="21"/>
              <w:widowControl w:val="0"/>
              <w:ind w:left="57" w:right="57"/>
              <w:jc w:val="center"/>
              <w:rPr>
                <w:b/>
                <w:sz w:val="26"/>
                <w:szCs w:val="26"/>
              </w:rPr>
            </w:pPr>
            <w:r>
              <w:rPr>
                <w:b/>
                <w:sz w:val="26"/>
                <w:szCs w:val="26"/>
              </w:rPr>
              <w:t>3</w:t>
            </w:r>
          </w:p>
        </w:tc>
        <w:tc>
          <w:tcPr>
            <w:tcW w:w="6804" w:type="dxa"/>
            <w:tcBorders>
              <w:top w:val="single" w:sz="6" w:space="0" w:color="000000"/>
              <w:left w:val="single" w:sz="6" w:space="0" w:color="000000"/>
              <w:bottom w:val="single" w:sz="4" w:space="0" w:color="auto"/>
              <w:right w:val="single" w:sz="6" w:space="0" w:color="000000"/>
            </w:tcBorders>
            <w:vAlign w:val="center"/>
          </w:tcPr>
          <w:p w:rsidR="000321EE" w:rsidRPr="003B79CB" w:rsidRDefault="000321EE" w:rsidP="000321EE">
            <w:pPr>
              <w:ind w:firstLine="0"/>
              <w:jc w:val="center"/>
              <w:rPr>
                <w:b/>
                <w:sz w:val="26"/>
                <w:szCs w:val="26"/>
              </w:rPr>
            </w:pPr>
            <w:r>
              <w:rPr>
                <w:b/>
                <w:sz w:val="26"/>
                <w:szCs w:val="26"/>
              </w:rPr>
              <w:t>4</w:t>
            </w:r>
          </w:p>
        </w:tc>
      </w:tr>
      <w:tr w:rsidR="00516FB0" w:rsidRPr="003B79CB" w:rsidTr="00330E06">
        <w:trPr>
          <w:trHeight w:val="72"/>
        </w:trPr>
        <w:tc>
          <w:tcPr>
            <w:tcW w:w="16018" w:type="dxa"/>
            <w:gridSpan w:val="4"/>
            <w:tcBorders>
              <w:top w:val="single" w:sz="6" w:space="0" w:color="000000"/>
              <w:left w:val="single" w:sz="6" w:space="0" w:color="000000"/>
              <w:bottom w:val="single" w:sz="6" w:space="0" w:color="000000"/>
              <w:right w:val="single" w:sz="6" w:space="0" w:color="000000"/>
            </w:tcBorders>
          </w:tcPr>
          <w:p w:rsidR="00516FB0" w:rsidRDefault="00516FB0" w:rsidP="00516FB0">
            <w:pPr>
              <w:ind w:firstLine="0"/>
              <w:jc w:val="both"/>
              <w:rPr>
                <w:b/>
                <w:spacing w:val="2"/>
                <w:sz w:val="26"/>
                <w:szCs w:val="26"/>
                <w:shd w:val="clear" w:color="auto" w:fill="FFFFFF"/>
              </w:rPr>
            </w:pPr>
          </w:p>
          <w:p w:rsidR="00516FB0" w:rsidRPr="00516FB0" w:rsidRDefault="00516FB0" w:rsidP="00516FB0">
            <w:pPr>
              <w:ind w:firstLine="0"/>
              <w:jc w:val="center"/>
              <w:rPr>
                <w:b/>
                <w:spacing w:val="2"/>
                <w:sz w:val="26"/>
                <w:szCs w:val="26"/>
                <w:shd w:val="clear" w:color="auto" w:fill="FFFFFF"/>
              </w:rPr>
            </w:pPr>
            <w:r w:rsidRPr="00516FB0">
              <w:rPr>
                <w:b/>
                <w:spacing w:val="2"/>
                <w:sz w:val="26"/>
                <w:szCs w:val="26"/>
                <w:shd w:val="clear" w:color="auto" w:fill="FFFFFF"/>
              </w:rPr>
              <w:t>42. В Закон Республики Казахстан от 17 января 2002 года «О торговом мореплавании»:</w:t>
            </w:r>
          </w:p>
          <w:p w:rsidR="00516FB0" w:rsidRPr="00DA76F2" w:rsidRDefault="00516FB0" w:rsidP="002E5AD0">
            <w:pPr>
              <w:jc w:val="both"/>
              <w:rPr>
                <w:b/>
                <w:spacing w:val="2"/>
                <w:sz w:val="26"/>
                <w:szCs w:val="26"/>
                <w:shd w:val="clear" w:color="auto" w:fill="FFFFFF"/>
              </w:rPr>
            </w:pPr>
          </w:p>
        </w:tc>
      </w:tr>
      <w:tr w:rsidR="00AB672D" w:rsidRPr="003B79CB" w:rsidTr="00516FB0">
        <w:trPr>
          <w:trHeight w:val="72"/>
        </w:trPr>
        <w:tc>
          <w:tcPr>
            <w:tcW w:w="709" w:type="dxa"/>
            <w:tcBorders>
              <w:top w:val="single" w:sz="6" w:space="0" w:color="000000"/>
              <w:left w:val="single" w:sz="6" w:space="0" w:color="000000"/>
              <w:bottom w:val="single" w:sz="6" w:space="0" w:color="000000"/>
              <w:right w:val="single" w:sz="6" w:space="0" w:color="000000"/>
            </w:tcBorders>
          </w:tcPr>
          <w:p w:rsidR="00AB672D" w:rsidRPr="003B79CB" w:rsidRDefault="00AB672D" w:rsidP="00AB672D">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AB672D" w:rsidRDefault="00AB672D" w:rsidP="00AB672D">
            <w:pPr>
              <w:ind w:firstLine="0"/>
              <w:jc w:val="center"/>
              <w:rPr>
                <w:sz w:val="26"/>
                <w:szCs w:val="26"/>
              </w:rPr>
            </w:pPr>
            <w:r>
              <w:rPr>
                <w:sz w:val="26"/>
                <w:szCs w:val="26"/>
              </w:rPr>
              <w:t>Статья 4, пункт 3</w:t>
            </w: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r>
              <w:rPr>
                <w:sz w:val="26"/>
                <w:szCs w:val="26"/>
              </w:rPr>
              <w:t xml:space="preserve">новые подпункты </w:t>
            </w:r>
            <w:r w:rsidRPr="00783BE4">
              <w:rPr>
                <w:sz w:val="26"/>
                <w:szCs w:val="26"/>
              </w:rPr>
              <w:t xml:space="preserve">23-1), 23-2) </w:t>
            </w:r>
            <w:r>
              <w:rPr>
                <w:sz w:val="26"/>
                <w:szCs w:val="26"/>
              </w:rPr>
              <w:br/>
            </w:r>
            <w:r w:rsidRPr="00783BE4">
              <w:rPr>
                <w:sz w:val="26"/>
                <w:szCs w:val="26"/>
              </w:rPr>
              <w:t>и 42-1)</w:t>
            </w: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Pr="003B79CB" w:rsidRDefault="00AB672D" w:rsidP="00AB672D">
            <w:pPr>
              <w:ind w:firstLine="0"/>
              <w:jc w:val="center"/>
              <w:rPr>
                <w:sz w:val="26"/>
                <w:szCs w:val="26"/>
              </w:rPr>
            </w:pPr>
            <w:r w:rsidRPr="00783BE4">
              <w:rPr>
                <w:sz w:val="26"/>
                <w:szCs w:val="26"/>
              </w:rPr>
              <w:t>подпункты 55-32), 55-33) и 55-34)</w:t>
            </w:r>
          </w:p>
        </w:tc>
        <w:tc>
          <w:tcPr>
            <w:tcW w:w="6662" w:type="dxa"/>
            <w:tcBorders>
              <w:top w:val="single" w:sz="6" w:space="0" w:color="000000"/>
              <w:left w:val="single" w:sz="6" w:space="0" w:color="000000"/>
              <w:bottom w:val="single" w:sz="6" w:space="0" w:color="000000"/>
              <w:right w:val="single" w:sz="6" w:space="0" w:color="000000"/>
            </w:tcBorders>
          </w:tcPr>
          <w:p w:rsidR="00AB672D" w:rsidRPr="00783BE4" w:rsidRDefault="00AB672D" w:rsidP="00AB672D">
            <w:pPr>
              <w:jc w:val="both"/>
              <w:rPr>
                <w:bCs/>
                <w:i/>
                <w:sz w:val="26"/>
                <w:szCs w:val="26"/>
              </w:rPr>
            </w:pPr>
            <w:r w:rsidRPr="00783BE4">
              <w:rPr>
                <w:bCs/>
                <w:i/>
                <w:sz w:val="26"/>
                <w:szCs w:val="26"/>
              </w:rPr>
              <w:lastRenderedPageBreak/>
              <w:t>(Статья 4. Государственное управление в сфере торгового мореплавания</w:t>
            </w:r>
          </w:p>
          <w:p w:rsidR="00AB672D" w:rsidRPr="00783BE4" w:rsidRDefault="00AB672D" w:rsidP="00AB672D">
            <w:pPr>
              <w:jc w:val="both"/>
              <w:rPr>
                <w:bCs/>
                <w:i/>
                <w:sz w:val="26"/>
                <w:szCs w:val="26"/>
              </w:rPr>
            </w:pPr>
            <w:r w:rsidRPr="00783BE4">
              <w:rPr>
                <w:bCs/>
                <w:i/>
                <w:sz w:val="26"/>
                <w:szCs w:val="26"/>
              </w:rPr>
              <w:t>3. К компетенции уполномоченного органа относятся:)</w:t>
            </w:r>
          </w:p>
          <w:p w:rsidR="00AB672D" w:rsidRDefault="00AB672D" w:rsidP="00AB672D">
            <w:pPr>
              <w:jc w:val="both"/>
              <w:rPr>
                <w:sz w:val="26"/>
                <w:szCs w:val="26"/>
              </w:rPr>
            </w:pPr>
          </w:p>
          <w:p w:rsidR="00AB672D" w:rsidRDefault="00AB672D" w:rsidP="00AB672D">
            <w:pPr>
              <w:jc w:val="both"/>
              <w:rPr>
                <w:sz w:val="26"/>
                <w:szCs w:val="26"/>
              </w:rPr>
            </w:pPr>
            <w:r>
              <w:rPr>
                <w:sz w:val="26"/>
                <w:szCs w:val="26"/>
              </w:rPr>
              <w:t xml:space="preserve">Отсутствуют </w:t>
            </w: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Default="00AB672D" w:rsidP="00AB672D">
            <w:pPr>
              <w:jc w:val="both"/>
              <w:rPr>
                <w:sz w:val="26"/>
                <w:szCs w:val="26"/>
              </w:rPr>
            </w:pPr>
          </w:p>
          <w:p w:rsidR="00AB672D" w:rsidRPr="00783BE4" w:rsidRDefault="00AB672D" w:rsidP="00AB672D">
            <w:pPr>
              <w:jc w:val="both"/>
              <w:rPr>
                <w:b/>
                <w:i/>
                <w:sz w:val="26"/>
                <w:szCs w:val="26"/>
              </w:rPr>
            </w:pPr>
            <w:r w:rsidRPr="00783BE4">
              <w:rPr>
                <w:b/>
                <w:i/>
                <w:sz w:val="26"/>
                <w:szCs w:val="26"/>
              </w:rPr>
              <w:t>55-32) утверждение совместно с государственным органом, осуществляющим руководство в сферах естественных монополий, инвестиционных программ (проектов) субъектов естественных монополий в сфере портов, учитываемых при утверждении тарифов (цен, ставок сборов) или их предельных уровней;</w:t>
            </w:r>
          </w:p>
          <w:p w:rsidR="00AB672D" w:rsidRPr="00783BE4" w:rsidRDefault="00AB672D" w:rsidP="00AB672D">
            <w:pPr>
              <w:jc w:val="both"/>
              <w:rPr>
                <w:b/>
                <w:i/>
                <w:sz w:val="26"/>
                <w:szCs w:val="26"/>
              </w:rPr>
            </w:pPr>
            <w:r w:rsidRPr="00783BE4">
              <w:rPr>
                <w:b/>
                <w:i/>
                <w:sz w:val="26"/>
                <w:szCs w:val="26"/>
              </w:rPr>
              <w:t>55-33) проведение анализа информации об исполнении инвестиционной программы (проекта) субъекта естественной монополии в сфере портов;</w:t>
            </w:r>
          </w:p>
          <w:p w:rsidR="00AB672D" w:rsidRPr="00783BE4" w:rsidRDefault="00AB672D" w:rsidP="00AB672D">
            <w:pPr>
              <w:jc w:val="both"/>
              <w:rPr>
                <w:b/>
                <w:i/>
                <w:sz w:val="26"/>
                <w:szCs w:val="26"/>
              </w:rPr>
            </w:pPr>
            <w:r w:rsidRPr="00783BE4">
              <w:rPr>
                <w:b/>
                <w:i/>
                <w:sz w:val="26"/>
                <w:szCs w:val="26"/>
              </w:rPr>
              <w:t>55-34) представление в государственный орган, осуществляющий руководство в сферах естественных монополий, заключения, в котором отражается обоснование целесообразности утверждения предлагаемого уровня временного понижающего коэффициента либо обоснование нецелесообразности его утверждения к тарифам (ценам, ставкам сборов) на услуги морских портов, отнесенные к сфере естественной монополии;</w:t>
            </w:r>
          </w:p>
          <w:p w:rsidR="00AB672D" w:rsidRPr="003B79CB" w:rsidRDefault="00AB672D" w:rsidP="00AB672D">
            <w:pPr>
              <w:jc w:val="both"/>
              <w:rPr>
                <w:sz w:val="26"/>
                <w:szCs w:val="26"/>
              </w:rPr>
            </w:pPr>
          </w:p>
        </w:tc>
        <w:tc>
          <w:tcPr>
            <w:tcW w:w="6804" w:type="dxa"/>
            <w:tcBorders>
              <w:top w:val="single" w:sz="6" w:space="0" w:color="000000"/>
              <w:left w:val="single" w:sz="6" w:space="0" w:color="000000"/>
              <w:bottom w:val="single" w:sz="6" w:space="0" w:color="000000"/>
              <w:right w:val="single" w:sz="6" w:space="0" w:color="000000"/>
            </w:tcBorders>
          </w:tcPr>
          <w:p w:rsidR="00AB672D" w:rsidRDefault="00AB672D" w:rsidP="00AB672D">
            <w:pPr>
              <w:jc w:val="both"/>
              <w:rPr>
                <w:b/>
                <w:spacing w:val="2"/>
                <w:sz w:val="26"/>
                <w:szCs w:val="26"/>
                <w:shd w:val="clear" w:color="auto" w:fill="FFFFFF"/>
              </w:rPr>
            </w:pPr>
          </w:p>
          <w:p w:rsidR="00AB672D" w:rsidRDefault="00AB672D" w:rsidP="00AB672D">
            <w:pPr>
              <w:jc w:val="both"/>
              <w:rPr>
                <w:b/>
                <w:spacing w:val="2"/>
                <w:sz w:val="26"/>
                <w:szCs w:val="26"/>
                <w:shd w:val="clear" w:color="auto" w:fill="FFFFFF"/>
              </w:rPr>
            </w:pPr>
          </w:p>
          <w:p w:rsidR="00AB672D" w:rsidRDefault="00AB672D" w:rsidP="00AB672D">
            <w:pPr>
              <w:jc w:val="both"/>
              <w:rPr>
                <w:b/>
                <w:spacing w:val="2"/>
                <w:sz w:val="26"/>
                <w:szCs w:val="26"/>
                <w:shd w:val="clear" w:color="auto" w:fill="FFFFFF"/>
              </w:rPr>
            </w:pPr>
          </w:p>
          <w:p w:rsidR="00AB672D" w:rsidRDefault="00AB672D" w:rsidP="00AB672D">
            <w:pPr>
              <w:jc w:val="both"/>
              <w:rPr>
                <w:b/>
                <w:spacing w:val="2"/>
                <w:sz w:val="26"/>
                <w:szCs w:val="26"/>
                <w:shd w:val="clear" w:color="auto" w:fill="FFFFFF"/>
              </w:rPr>
            </w:pPr>
          </w:p>
          <w:p w:rsidR="00AB672D" w:rsidRPr="00783BE4" w:rsidRDefault="00AB672D" w:rsidP="00AB672D">
            <w:pPr>
              <w:jc w:val="both"/>
              <w:rPr>
                <w:b/>
                <w:spacing w:val="2"/>
                <w:sz w:val="26"/>
                <w:szCs w:val="26"/>
                <w:shd w:val="clear" w:color="auto" w:fill="FFFFFF"/>
              </w:rPr>
            </w:pPr>
            <w:r w:rsidRPr="00783BE4">
              <w:rPr>
                <w:b/>
                <w:spacing w:val="2"/>
                <w:sz w:val="26"/>
                <w:szCs w:val="26"/>
                <w:shd w:val="clear" w:color="auto" w:fill="FFFFFF"/>
              </w:rPr>
              <w:t>23-1) определение перечня требований, нарушение которых влечет применение мер оперативного реагирования, а также определение в отношении конкретных нарушений требований конкретного вида меры оперативного реагирования с указанием срока действия данной меры (при необходимости).</w:t>
            </w:r>
          </w:p>
          <w:p w:rsidR="00AB672D" w:rsidRPr="00783BE4" w:rsidRDefault="00AB672D" w:rsidP="00AB672D">
            <w:pPr>
              <w:jc w:val="both"/>
              <w:rPr>
                <w:b/>
                <w:spacing w:val="2"/>
                <w:sz w:val="26"/>
                <w:szCs w:val="26"/>
                <w:shd w:val="clear" w:color="auto" w:fill="FFFFFF"/>
              </w:rPr>
            </w:pPr>
            <w:r w:rsidRPr="00783BE4">
              <w:rPr>
                <w:b/>
                <w:spacing w:val="2"/>
                <w:sz w:val="26"/>
                <w:szCs w:val="26"/>
                <w:shd w:val="clear" w:color="auto" w:fill="FFFFFF"/>
              </w:rPr>
              <w:t>В перечень требований, нарушение которых влечет применение мер оперативного реагирования, включаются требования, являющиеся предметом государственного контроля в соответствии со статьей 143 Предпринимательского кодекса Республики Казахстан;</w:t>
            </w:r>
          </w:p>
          <w:p w:rsidR="00AB672D" w:rsidRPr="00783BE4" w:rsidRDefault="00AB672D" w:rsidP="00AB672D">
            <w:pPr>
              <w:jc w:val="both"/>
              <w:rPr>
                <w:b/>
                <w:spacing w:val="2"/>
                <w:sz w:val="26"/>
                <w:szCs w:val="26"/>
                <w:shd w:val="clear" w:color="auto" w:fill="FFFFFF"/>
              </w:rPr>
            </w:pPr>
            <w:r w:rsidRPr="00783BE4">
              <w:rPr>
                <w:b/>
                <w:spacing w:val="2"/>
                <w:sz w:val="26"/>
                <w:szCs w:val="26"/>
                <w:shd w:val="clear" w:color="auto" w:fill="FFFFFF"/>
              </w:rPr>
              <w:t>23-2) утверждение форм актов надзора в сфере торгового мореплавания;»;</w:t>
            </w:r>
          </w:p>
          <w:p w:rsidR="00AB672D" w:rsidRDefault="00AB672D" w:rsidP="00AB672D">
            <w:pPr>
              <w:jc w:val="both"/>
              <w:rPr>
                <w:b/>
                <w:spacing w:val="2"/>
                <w:sz w:val="26"/>
                <w:szCs w:val="26"/>
                <w:shd w:val="clear" w:color="auto" w:fill="FFFFFF"/>
              </w:rPr>
            </w:pPr>
            <w:r w:rsidRPr="00783BE4">
              <w:rPr>
                <w:b/>
                <w:spacing w:val="2"/>
                <w:sz w:val="26"/>
                <w:szCs w:val="26"/>
                <w:shd w:val="clear" w:color="auto" w:fill="FFFFFF"/>
              </w:rPr>
              <w:lastRenderedPageBreak/>
              <w:t>«42-1) приостановление и запрещение движения (эксплуатации) маломерных судов при наличии угрозы безопасности плавания, жизни и здоровью людей, окружающей среде, сохранности грузов</w:t>
            </w:r>
          </w:p>
          <w:p w:rsidR="00AB672D" w:rsidRDefault="00AB672D" w:rsidP="00AB672D">
            <w:pPr>
              <w:jc w:val="both"/>
              <w:rPr>
                <w:b/>
                <w:spacing w:val="2"/>
                <w:sz w:val="26"/>
                <w:szCs w:val="26"/>
                <w:shd w:val="clear" w:color="auto" w:fill="FFFFFF"/>
              </w:rPr>
            </w:pPr>
          </w:p>
          <w:p w:rsidR="00AB672D" w:rsidRDefault="00AB672D" w:rsidP="00AB672D">
            <w:pPr>
              <w:jc w:val="both"/>
              <w:rPr>
                <w:b/>
                <w:spacing w:val="2"/>
                <w:sz w:val="26"/>
                <w:szCs w:val="26"/>
                <w:shd w:val="clear" w:color="auto" w:fill="FFFFFF"/>
              </w:rPr>
            </w:pPr>
          </w:p>
          <w:p w:rsidR="00AB672D" w:rsidRDefault="00AB672D" w:rsidP="00AB672D">
            <w:pPr>
              <w:jc w:val="both"/>
              <w:rPr>
                <w:b/>
                <w:spacing w:val="2"/>
                <w:sz w:val="26"/>
                <w:szCs w:val="26"/>
                <w:shd w:val="clear" w:color="auto" w:fill="FFFFFF"/>
              </w:rPr>
            </w:pPr>
          </w:p>
          <w:p w:rsidR="00AB672D" w:rsidRPr="00783BE4" w:rsidRDefault="00AB672D" w:rsidP="00AB672D">
            <w:pPr>
              <w:jc w:val="both"/>
              <w:rPr>
                <w:spacing w:val="2"/>
                <w:sz w:val="26"/>
                <w:szCs w:val="26"/>
                <w:shd w:val="clear" w:color="auto" w:fill="FFFFFF"/>
              </w:rPr>
            </w:pPr>
            <w:r w:rsidRPr="00783BE4">
              <w:rPr>
                <w:spacing w:val="2"/>
                <w:sz w:val="26"/>
                <w:szCs w:val="26"/>
                <w:shd w:val="clear" w:color="auto" w:fill="FFFFFF"/>
              </w:rPr>
              <w:t>Исключить</w:t>
            </w:r>
          </w:p>
        </w:tc>
      </w:tr>
      <w:tr w:rsidR="00AB672D" w:rsidRPr="003B79CB" w:rsidTr="00516FB0">
        <w:trPr>
          <w:trHeight w:val="72"/>
        </w:trPr>
        <w:tc>
          <w:tcPr>
            <w:tcW w:w="709" w:type="dxa"/>
            <w:tcBorders>
              <w:top w:val="single" w:sz="6" w:space="0" w:color="000000"/>
              <w:left w:val="single" w:sz="6" w:space="0" w:color="000000"/>
              <w:bottom w:val="single" w:sz="6" w:space="0" w:color="000000"/>
              <w:right w:val="single" w:sz="6" w:space="0" w:color="000000"/>
            </w:tcBorders>
          </w:tcPr>
          <w:p w:rsidR="00AB672D" w:rsidRPr="003B79CB" w:rsidRDefault="00AB672D" w:rsidP="00AB672D">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AB672D" w:rsidRDefault="00AB672D" w:rsidP="00AB672D">
            <w:pPr>
              <w:ind w:firstLine="0"/>
              <w:jc w:val="center"/>
              <w:rPr>
                <w:sz w:val="26"/>
                <w:szCs w:val="26"/>
              </w:rPr>
            </w:pPr>
            <w:r>
              <w:rPr>
                <w:sz w:val="26"/>
                <w:szCs w:val="26"/>
              </w:rPr>
              <w:t xml:space="preserve">Статья 8-6, </w:t>
            </w:r>
          </w:p>
          <w:p w:rsidR="00AB672D" w:rsidRDefault="00AB672D" w:rsidP="00AB672D">
            <w:pPr>
              <w:ind w:firstLine="0"/>
              <w:jc w:val="center"/>
              <w:rPr>
                <w:sz w:val="26"/>
                <w:szCs w:val="26"/>
              </w:rPr>
            </w:pPr>
          </w:p>
          <w:p w:rsidR="00AB672D" w:rsidRDefault="00AB672D" w:rsidP="00AB672D">
            <w:pPr>
              <w:ind w:firstLine="0"/>
              <w:jc w:val="center"/>
              <w:rPr>
                <w:sz w:val="26"/>
                <w:szCs w:val="26"/>
              </w:rPr>
            </w:pPr>
            <w:r>
              <w:rPr>
                <w:sz w:val="26"/>
                <w:szCs w:val="26"/>
              </w:rPr>
              <w:t xml:space="preserve">пункт 2, </w:t>
            </w:r>
            <w:r>
              <w:rPr>
                <w:sz w:val="26"/>
                <w:szCs w:val="26"/>
              </w:rPr>
              <w:br/>
              <w:t>часть вторая</w:t>
            </w: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r>
              <w:rPr>
                <w:sz w:val="26"/>
                <w:szCs w:val="26"/>
              </w:rPr>
              <w:t>новые части третья и четвертая</w:t>
            </w: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r>
              <w:rPr>
                <w:sz w:val="26"/>
                <w:szCs w:val="26"/>
              </w:rPr>
              <w:t xml:space="preserve">новые пункты </w:t>
            </w:r>
            <w:r w:rsidRPr="00F772C0">
              <w:rPr>
                <w:sz w:val="26"/>
                <w:szCs w:val="26"/>
              </w:rPr>
              <w:t>3, 4, 5, 6, 7, 8, 9, 10, 11, 12, 13, 14 и 15</w:t>
            </w:r>
          </w:p>
        </w:tc>
        <w:tc>
          <w:tcPr>
            <w:tcW w:w="6662" w:type="dxa"/>
            <w:tcBorders>
              <w:top w:val="single" w:sz="6" w:space="0" w:color="000000"/>
              <w:left w:val="single" w:sz="6" w:space="0" w:color="000000"/>
              <w:bottom w:val="single" w:sz="6" w:space="0" w:color="000000"/>
              <w:right w:val="single" w:sz="6" w:space="0" w:color="000000"/>
            </w:tcBorders>
          </w:tcPr>
          <w:p w:rsidR="00AB672D" w:rsidRDefault="00AB672D" w:rsidP="00AB672D">
            <w:pPr>
              <w:jc w:val="both"/>
              <w:rPr>
                <w:bCs/>
                <w:i/>
                <w:sz w:val="26"/>
                <w:szCs w:val="26"/>
              </w:rPr>
            </w:pPr>
            <w:r>
              <w:rPr>
                <w:bCs/>
                <w:i/>
                <w:sz w:val="26"/>
                <w:szCs w:val="26"/>
              </w:rPr>
              <w:lastRenderedPageBreak/>
              <w:t>(</w:t>
            </w:r>
            <w:r w:rsidRPr="00783BE4">
              <w:rPr>
                <w:bCs/>
                <w:i/>
                <w:sz w:val="26"/>
                <w:szCs w:val="26"/>
              </w:rPr>
              <w:t>Статья 8-6. Осмотр маломерных судов</w:t>
            </w:r>
            <w:r>
              <w:rPr>
                <w:bCs/>
                <w:i/>
                <w:sz w:val="26"/>
                <w:szCs w:val="26"/>
              </w:rPr>
              <w:t>)</w:t>
            </w:r>
          </w:p>
          <w:p w:rsidR="00AB672D" w:rsidRDefault="00AB672D" w:rsidP="00AB672D">
            <w:pPr>
              <w:jc w:val="both"/>
              <w:rPr>
                <w:bCs/>
                <w:i/>
                <w:sz w:val="26"/>
                <w:szCs w:val="26"/>
              </w:rPr>
            </w:pPr>
          </w:p>
          <w:p w:rsidR="00AB672D" w:rsidRDefault="00AB672D" w:rsidP="00AB672D">
            <w:pPr>
              <w:jc w:val="both"/>
              <w:rPr>
                <w:bCs/>
                <w:sz w:val="26"/>
                <w:szCs w:val="26"/>
              </w:rPr>
            </w:pPr>
            <w:r w:rsidRPr="00F772C0">
              <w:rPr>
                <w:bCs/>
                <w:sz w:val="26"/>
                <w:szCs w:val="26"/>
              </w:rPr>
              <w:t xml:space="preserve"> По результатам осмотра маломерного судна должностное лицо территориального подразделения уполномоченного органа составляет акт осмотра маломерного судна с указанием названия (номера) и регистрационного номера маломерного судна, </w:t>
            </w:r>
            <w:r w:rsidRPr="00F772C0">
              <w:rPr>
                <w:bCs/>
                <w:sz w:val="26"/>
                <w:szCs w:val="26"/>
              </w:rPr>
              <w:lastRenderedPageBreak/>
              <w:t xml:space="preserve">судовладельца (судоводителя), даты осмотра. В случае выявления нарушений законодательства Республики Казахстан о торговом мореплавании должностное лицо территориального подразделения уполномоченного органа выносит предписание с указанием перечня выявленных нарушений и сроков их устранения. При отсутствии судовых документов и в случаях, угрожающих безопасности </w:t>
            </w:r>
            <w:r w:rsidRPr="00F772C0">
              <w:rPr>
                <w:b/>
                <w:bCs/>
                <w:i/>
                <w:sz w:val="26"/>
                <w:szCs w:val="26"/>
              </w:rPr>
              <w:t>эксплуатации маломерного судна, должностное лицо территориального подразделения уполномоченного органа запрещает движение маломерного судна (состава), о чем судоводитель информирует судовладельца</w:t>
            </w:r>
            <w:r w:rsidRPr="00F772C0">
              <w:rPr>
                <w:bCs/>
                <w:sz w:val="26"/>
                <w:szCs w:val="26"/>
              </w:rPr>
              <w:t>.</w:t>
            </w:r>
          </w:p>
          <w:p w:rsidR="00AB672D" w:rsidRDefault="00AB672D" w:rsidP="00AB672D">
            <w:pPr>
              <w:jc w:val="both"/>
              <w:rPr>
                <w:bCs/>
                <w:sz w:val="26"/>
                <w:szCs w:val="26"/>
              </w:rPr>
            </w:pPr>
          </w:p>
          <w:p w:rsidR="00AB672D" w:rsidRDefault="00AB672D" w:rsidP="00AB672D">
            <w:pPr>
              <w:jc w:val="both"/>
              <w:rPr>
                <w:bCs/>
                <w:sz w:val="26"/>
                <w:szCs w:val="26"/>
              </w:rPr>
            </w:pPr>
            <w:r>
              <w:rPr>
                <w:bCs/>
                <w:sz w:val="26"/>
                <w:szCs w:val="26"/>
              </w:rPr>
              <w:t xml:space="preserve">Отсутствуют </w:t>
            </w: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Pr="00F772C0" w:rsidRDefault="00AB672D" w:rsidP="00AB672D">
            <w:pPr>
              <w:jc w:val="both"/>
              <w:rPr>
                <w:bCs/>
                <w:sz w:val="26"/>
                <w:szCs w:val="26"/>
              </w:rPr>
            </w:pPr>
            <w:r>
              <w:rPr>
                <w:bCs/>
                <w:sz w:val="26"/>
                <w:szCs w:val="26"/>
              </w:rPr>
              <w:t>Отсутствуют</w:t>
            </w:r>
          </w:p>
        </w:tc>
        <w:tc>
          <w:tcPr>
            <w:tcW w:w="6804" w:type="dxa"/>
            <w:tcBorders>
              <w:top w:val="single" w:sz="6" w:space="0" w:color="000000"/>
              <w:left w:val="single" w:sz="6" w:space="0" w:color="000000"/>
              <w:bottom w:val="single" w:sz="6" w:space="0" w:color="000000"/>
              <w:right w:val="single" w:sz="6" w:space="0" w:color="000000"/>
            </w:tcBorders>
          </w:tcPr>
          <w:p w:rsidR="00AB672D" w:rsidRDefault="00AB672D" w:rsidP="00AB672D">
            <w:pPr>
              <w:jc w:val="both"/>
              <w:rPr>
                <w:b/>
                <w:spacing w:val="2"/>
                <w:sz w:val="26"/>
                <w:szCs w:val="26"/>
                <w:shd w:val="clear" w:color="auto" w:fill="FFFFFF"/>
              </w:rPr>
            </w:pPr>
          </w:p>
          <w:p w:rsidR="00AB672D" w:rsidRDefault="00AB672D" w:rsidP="00AB672D">
            <w:pPr>
              <w:jc w:val="both"/>
              <w:rPr>
                <w:b/>
                <w:spacing w:val="2"/>
                <w:sz w:val="26"/>
                <w:szCs w:val="26"/>
                <w:shd w:val="clear" w:color="auto" w:fill="FFFFFF"/>
              </w:rPr>
            </w:pPr>
          </w:p>
          <w:p w:rsidR="00AB672D" w:rsidRDefault="00AB672D" w:rsidP="00AB672D">
            <w:pPr>
              <w:jc w:val="both"/>
              <w:rPr>
                <w:bCs/>
                <w:sz w:val="26"/>
                <w:szCs w:val="26"/>
              </w:rPr>
            </w:pPr>
            <w:r w:rsidRPr="00F772C0">
              <w:rPr>
                <w:bCs/>
                <w:sz w:val="26"/>
                <w:szCs w:val="26"/>
              </w:rPr>
              <w:t xml:space="preserve">По результатам осмотра маломерного судна должностное лицо территориального подразделения уполномоченного органа составляет акт осмотра маломерного судна с указанием названия (номера) и регистрационного номера маломерного судна, судовладельца (судоводителя), даты </w:t>
            </w:r>
            <w:r w:rsidRPr="00F772C0">
              <w:rPr>
                <w:bCs/>
                <w:sz w:val="26"/>
                <w:szCs w:val="26"/>
              </w:rPr>
              <w:lastRenderedPageBreak/>
              <w:t xml:space="preserve">осмотра. В случае выявления нарушений законодательства Республики Казахстан о торговом мореплавании должностное лицо территориального подразделения уполномоченного органа выносит предписание с указанием перечня выявленных нарушений и сроков их устранения. При отсутствии судовых документов и в случаях, угрожающих безопасности </w:t>
            </w:r>
            <w:r w:rsidRPr="00F772C0">
              <w:rPr>
                <w:b/>
                <w:bCs/>
                <w:sz w:val="26"/>
                <w:szCs w:val="26"/>
              </w:rPr>
              <w:t>плавания, жизни и здоровью людей, окружающей среде, сохранности грузов, должностное лицо территориального подразделения уполномоченного органа принимает меры оперативного реагирования, предусмотренные пунктом 3 настоящей статьи</w:t>
            </w:r>
            <w:r w:rsidRPr="00F772C0">
              <w:rPr>
                <w:bCs/>
                <w:sz w:val="26"/>
                <w:szCs w:val="26"/>
              </w:rPr>
              <w:t>.</w:t>
            </w:r>
          </w:p>
          <w:p w:rsidR="00AB672D" w:rsidRDefault="00AB672D" w:rsidP="00AB672D">
            <w:pPr>
              <w:jc w:val="both"/>
              <w:rPr>
                <w:bCs/>
                <w:sz w:val="26"/>
                <w:szCs w:val="26"/>
              </w:rPr>
            </w:pPr>
          </w:p>
          <w:p w:rsidR="00AB672D" w:rsidRPr="00F772C0" w:rsidRDefault="00AB672D" w:rsidP="00AB672D">
            <w:pPr>
              <w:jc w:val="both"/>
              <w:rPr>
                <w:b/>
                <w:bCs/>
                <w:sz w:val="26"/>
                <w:szCs w:val="26"/>
              </w:rPr>
            </w:pPr>
            <w:r w:rsidRPr="00F772C0">
              <w:rPr>
                <w:b/>
                <w:bCs/>
                <w:sz w:val="26"/>
                <w:szCs w:val="26"/>
              </w:rPr>
              <w:t>При применении меры оперативного реагирования оформляется акт надзора.</w:t>
            </w:r>
          </w:p>
          <w:p w:rsidR="00AB672D" w:rsidRDefault="00AB672D" w:rsidP="00AB672D">
            <w:pPr>
              <w:jc w:val="both"/>
              <w:rPr>
                <w:b/>
                <w:bCs/>
                <w:sz w:val="26"/>
                <w:szCs w:val="26"/>
              </w:rPr>
            </w:pPr>
            <w:r w:rsidRPr="00F772C0">
              <w:rPr>
                <w:b/>
                <w:bCs/>
                <w:sz w:val="26"/>
                <w:szCs w:val="26"/>
              </w:rPr>
              <w:t xml:space="preserve">Должностные лица территориального подразделения, проводившие осмотр маломерного судна, несут ответственность за достоверность записей </w:t>
            </w:r>
            <w:r w:rsidRPr="00F772C0">
              <w:rPr>
                <w:b/>
                <w:bCs/>
                <w:sz w:val="26"/>
                <w:szCs w:val="26"/>
              </w:rPr>
              <w:br/>
              <w:t>в акте осмотра маломерного судна, предписании и акте надзора.</w:t>
            </w:r>
          </w:p>
          <w:p w:rsidR="00AB672D" w:rsidRDefault="00AB672D" w:rsidP="00AB672D">
            <w:pPr>
              <w:jc w:val="both"/>
              <w:rPr>
                <w:b/>
                <w:bCs/>
                <w:sz w:val="26"/>
                <w:szCs w:val="26"/>
              </w:rPr>
            </w:pPr>
          </w:p>
          <w:p w:rsidR="00AB672D" w:rsidRDefault="00AB672D" w:rsidP="00AB672D">
            <w:pPr>
              <w:jc w:val="both"/>
              <w:rPr>
                <w:b/>
                <w:bCs/>
                <w:sz w:val="26"/>
                <w:szCs w:val="26"/>
              </w:rPr>
            </w:pPr>
          </w:p>
          <w:p w:rsidR="00AB672D" w:rsidRPr="00F772C0" w:rsidRDefault="00AB672D" w:rsidP="00AB672D">
            <w:pPr>
              <w:jc w:val="both"/>
              <w:rPr>
                <w:b/>
                <w:bCs/>
                <w:sz w:val="26"/>
                <w:szCs w:val="26"/>
              </w:rPr>
            </w:pPr>
            <w:r w:rsidRPr="00F772C0">
              <w:rPr>
                <w:b/>
                <w:bCs/>
                <w:sz w:val="26"/>
                <w:szCs w:val="26"/>
              </w:rPr>
              <w:t xml:space="preserve">3. К мерам оперативного реагирования, предусмотренным настоящей статьей, относятся приостановление и запрещение движения (эксплуатации) маломерных судов при наличии угрозы безопасности плавания, жизни и здоровью людей, окружающей среде, сохранности грузов. </w:t>
            </w:r>
          </w:p>
          <w:p w:rsidR="00AB672D" w:rsidRPr="00F772C0" w:rsidRDefault="00AB672D" w:rsidP="00AB672D">
            <w:pPr>
              <w:jc w:val="both"/>
              <w:rPr>
                <w:b/>
                <w:bCs/>
                <w:sz w:val="26"/>
                <w:szCs w:val="26"/>
              </w:rPr>
            </w:pPr>
            <w:r w:rsidRPr="00F772C0">
              <w:rPr>
                <w:b/>
                <w:bCs/>
                <w:sz w:val="26"/>
                <w:szCs w:val="26"/>
              </w:rPr>
              <w:t xml:space="preserve">4. Основаниями для применения мер оперативного реагирования являются нарушения установленных законодательством Республики Казахстан требований, являющихся предметом государственного </w:t>
            </w:r>
            <w:proofErr w:type="gramStart"/>
            <w:r w:rsidRPr="00F772C0">
              <w:rPr>
                <w:b/>
                <w:bCs/>
                <w:sz w:val="26"/>
                <w:szCs w:val="26"/>
              </w:rPr>
              <w:t>контроля,</w:t>
            </w:r>
            <w:r w:rsidRPr="00F772C0">
              <w:rPr>
                <w:b/>
                <w:bCs/>
                <w:sz w:val="26"/>
                <w:szCs w:val="26"/>
              </w:rPr>
              <w:br/>
              <w:t>в</w:t>
            </w:r>
            <w:proofErr w:type="gramEnd"/>
            <w:r w:rsidRPr="00F772C0">
              <w:rPr>
                <w:b/>
                <w:bCs/>
                <w:sz w:val="26"/>
                <w:szCs w:val="26"/>
              </w:rPr>
              <w:t xml:space="preserve"> соответствии с настоящей статьей. </w:t>
            </w:r>
          </w:p>
          <w:p w:rsidR="00AB672D" w:rsidRPr="00F772C0" w:rsidRDefault="00AB672D" w:rsidP="00AB672D">
            <w:pPr>
              <w:jc w:val="both"/>
              <w:rPr>
                <w:b/>
                <w:bCs/>
                <w:sz w:val="26"/>
                <w:szCs w:val="26"/>
              </w:rPr>
            </w:pPr>
            <w:r w:rsidRPr="00F772C0">
              <w:rPr>
                <w:b/>
                <w:bCs/>
                <w:sz w:val="26"/>
                <w:szCs w:val="26"/>
              </w:rPr>
              <w:lastRenderedPageBreak/>
              <w:t xml:space="preserve">5. Территориальное подразделение уполномоченного органа в ходе осуществления и (или) по результатам осмотра маломерного судна при обнаружении нарушений требований, являющихся основанием для применения мер оперативного реагирования, оформляет акт надзора. </w:t>
            </w:r>
          </w:p>
          <w:p w:rsidR="00AB672D" w:rsidRPr="00F772C0" w:rsidRDefault="00AB672D" w:rsidP="00AB672D">
            <w:pPr>
              <w:jc w:val="both"/>
              <w:rPr>
                <w:b/>
                <w:bCs/>
                <w:sz w:val="26"/>
                <w:szCs w:val="26"/>
              </w:rPr>
            </w:pPr>
            <w:r w:rsidRPr="00F772C0">
              <w:rPr>
                <w:b/>
                <w:bCs/>
                <w:sz w:val="26"/>
                <w:szCs w:val="26"/>
              </w:rPr>
              <w:t>Акт надзора оформляется и вручается субъекту контроля и надзора в соответствии со статьей 153 Предпринимательского кодекса Республики Казахстан.</w:t>
            </w:r>
          </w:p>
          <w:p w:rsidR="00AB672D" w:rsidRPr="00F772C0" w:rsidRDefault="00AB672D" w:rsidP="00AB672D">
            <w:pPr>
              <w:jc w:val="both"/>
              <w:rPr>
                <w:b/>
                <w:bCs/>
                <w:sz w:val="26"/>
                <w:szCs w:val="26"/>
              </w:rPr>
            </w:pPr>
            <w:r w:rsidRPr="00F772C0">
              <w:rPr>
                <w:b/>
                <w:bCs/>
                <w:sz w:val="26"/>
                <w:szCs w:val="26"/>
              </w:rPr>
              <w:t xml:space="preserve">6. В случае отказа в принятии акта надзора при его вручении нарочно в него вносится соответствующая запись и осуществляется видеозапись, фиксирующая факт отказа в принятии акта надзора. </w:t>
            </w:r>
          </w:p>
          <w:p w:rsidR="00AB672D" w:rsidRPr="00F772C0" w:rsidRDefault="00AB672D" w:rsidP="00AB672D">
            <w:pPr>
              <w:jc w:val="both"/>
              <w:rPr>
                <w:b/>
                <w:bCs/>
                <w:sz w:val="26"/>
                <w:szCs w:val="26"/>
              </w:rPr>
            </w:pPr>
            <w:r w:rsidRPr="00F772C0">
              <w:rPr>
                <w:b/>
                <w:bCs/>
                <w:sz w:val="26"/>
                <w:szCs w:val="26"/>
              </w:rPr>
              <w:t>Акт надзора направляется по юридическому адресу, месту нахождения или фактическому адресу субъекта контроля и надзора заказным письмом с уведомлением о его вручении.</w:t>
            </w:r>
          </w:p>
          <w:p w:rsidR="00AB672D" w:rsidRPr="00F772C0" w:rsidRDefault="00AB672D" w:rsidP="00AB672D">
            <w:pPr>
              <w:jc w:val="both"/>
              <w:rPr>
                <w:b/>
                <w:bCs/>
                <w:sz w:val="26"/>
                <w:szCs w:val="26"/>
              </w:rPr>
            </w:pPr>
            <w:r w:rsidRPr="00F772C0">
              <w:rPr>
                <w:b/>
                <w:bCs/>
                <w:sz w:val="26"/>
                <w:szCs w:val="26"/>
              </w:rPr>
              <w:t xml:space="preserve">7. Отказ от получения акта надзора не является основанием для его неисполнения. </w:t>
            </w:r>
          </w:p>
          <w:p w:rsidR="00AB672D" w:rsidRPr="00F772C0" w:rsidRDefault="00AB672D" w:rsidP="00AB672D">
            <w:pPr>
              <w:jc w:val="both"/>
              <w:rPr>
                <w:b/>
                <w:bCs/>
                <w:sz w:val="26"/>
                <w:szCs w:val="26"/>
              </w:rPr>
            </w:pPr>
            <w:r w:rsidRPr="00F772C0">
              <w:rPr>
                <w:b/>
                <w:bCs/>
                <w:sz w:val="26"/>
                <w:szCs w:val="26"/>
              </w:rPr>
              <w:t xml:space="preserve">8. Выявленные в ходе осуществления и (или) по результатам осмотра маломерного судна нарушения требований, являющиеся основанием для применения мер оперативного реагирования, отражаются в акте осмотра маломерного судна, а также в предписании об устранении нарушений. </w:t>
            </w:r>
          </w:p>
          <w:p w:rsidR="00AB672D" w:rsidRPr="00F772C0" w:rsidRDefault="00AB672D" w:rsidP="00AB672D">
            <w:pPr>
              <w:jc w:val="both"/>
              <w:rPr>
                <w:b/>
                <w:bCs/>
                <w:sz w:val="26"/>
                <w:szCs w:val="26"/>
              </w:rPr>
            </w:pPr>
            <w:r w:rsidRPr="00F772C0">
              <w:rPr>
                <w:b/>
                <w:bCs/>
                <w:sz w:val="26"/>
                <w:szCs w:val="26"/>
              </w:rPr>
              <w:t xml:space="preserve">9. Субъект контроля и надзора обязан устранить выявленные нарушения требований, являющиеся основанием для применения меры оперативного реагирования, в сроки, указанные в предписании об устранении нарушений. </w:t>
            </w:r>
          </w:p>
          <w:p w:rsidR="00AB672D" w:rsidRPr="00F772C0" w:rsidRDefault="00AB672D" w:rsidP="00AB672D">
            <w:pPr>
              <w:jc w:val="both"/>
              <w:rPr>
                <w:b/>
                <w:bCs/>
                <w:sz w:val="26"/>
                <w:szCs w:val="26"/>
              </w:rPr>
            </w:pPr>
            <w:r w:rsidRPr="00F772C0">
              <w:rPr>
                <w:b/>
                <w:bCs/>
                <w:sz w:val="26"/>
                <w:szCs w:val="26"/>
              </w:rPr>
              <w:t xml:space="preserve">10. По истечении сроков устранения нарушений требований, выявленных по результатам осмотра маломерного судна, проводится внеплановый осмотр </w:t>
            </w:r>
            <w:r w:rsidRPr="00F772C0">
              <w:rPr>
                <w:b/>
                <w:bCs/>
                <w:sz w:val="26"/>
                <w:szCs w:val="26"/>
              </w:rPr>
              <w:lastRenderedPageBreak/>
              <w:t>маломерного судна по контролю устранения выявленных нарушений требований, являющихся основанием для применения меры оперативного реагирования.</w:t>
            </w:r>
          </w:p>
          <w:p w:rsidR="00AB672D" w:rsidRPr="00F772C0" w:rsidRDefault="00AB672D" w:rsidP="00AB672D">
            <w:pPr>
              <w:jc w:val="both"/>
              <w:rPr>
                <w:b/>
                <w:bCs/>
                <w:sz w:val="26"/>
                <w:szCs w:val="26"/>
              </w:rPr>
            </w:pPr>
            <w:r w:rsidRPr="00F772C0">
              <w:rPr>
                <w:b/>
                <w:bCs/>
                <w:sz w:val="26"/>
                <w:szCs w:val="26"/>
              </w:rPr>
              <w:t>Действие акта надзора прекращается в случае подтверждения территориальным подразделением уполномоченного органа устранения выявленных нарушений требований, являющихся основанием для применения мер оперативного реагирования, на основании акта о результатах внепланового осмотра маломерного судна согласно подпункту 2-1) пункта 5 статьи 144 Предпринимательского кодекса Республики Казахстан.</w:t>
            </w:r>
          </w:p>
          <w:p w:rsidR="00AB672D" w:rsidRPr="00F772C0" w:rsidRDefault="00AB672D" w:rsidP="00AB672D">
            <w:pPr>
              <w:jc w:val="both"/>
              <w:rPr>
                <w:b/>
                <w:bCs/>
                <w:sz w:val="26"/>
                <w:szCs w:val="26"/>
              </w:rPr>
            </w:pPr>
            <w:r w:rsidRPr="00F772C0">
              <w:rPr>
                <w:b/>
                <w:bCs/>
                <w:sz w:val="26"/>
                <w:szCs w:val="26"/>
              </w:rPr>
              <w:t xml:space="preserve">11. В случае </w:t>
            </w:r>
            <w:proofErr w:type="spellStart"/>
            <w:r w:rsidRPr="00F772C0">
              <w:rPr>
                <w:b/>
                <w:bCs/>
                <w:sz w:val="26"/>
                <w:szCs w:val="26"/>
              </w:rPr>
              <w:t>неустранения</w:t>
            </w:r>
            <w:proofErr w:type="spellEnd"/>
            <w:r w:rsidRPr="00F772C0">
              <w:rPr>
                <w:b/>
                <w:bCs/>
                <w:sz w:val="26"/>
                <w:szCs w:val="26"/>
              </w:rPr>
              <w:t xml:space="preserve"> выявленных нарушений требований, являющихся основанием для применения мер оперативного реагирования, по результатам внепланового осмотра маломерного судна принимаются меры по привлечению лиц, допустивших нарушения, к ответственности в порядке, установленном законами Республики Казахстан.</w:t>
            </w:r>
          </w:p>
          <w:p w:rsidR="00AB672D" w:rsidRPr="00F772C0" w:rsidRDefault="00AB672D" w:rsidP="00AB672D">
            <w:pPr>
              <w:jc w:val="both"/>
              <w:rPr>
                <w:b/>
                <w:bCs/>
                <w:sz w:val="26"/>
                <w:szCs w:val="26"/>
              </w:rPr>
            </w:pPr>
            <w:r w:rsidRPr="00F772C0">
              <w:rPr>
                <w:b/>
                <w:bCs/>
                <w:sz w:val="26"/>
                <w:szCs w:val="26"/>
              </w:rPr>
              <w:t xml:space="preserve">12. До истечения сроков, предусмотренных в предписании об устранении выявленных нарушений, субъект контроля и надзора обязан предоставить информацию об устранении выявленных нарушений требований с приложением материалов (при необходимости), доказывающих факт устранения нарушения. </w:t>
            </w:r>
          </w:p>
          <w:p w:rsidR="00AB672D" w:rsidRPr="00F772C0" w:rsidRDefault="00AB672D" w:rsidP="00AB672D">
            <w:pPr>
              <w:jc w:val="both"/>
              <w:rPr>
                <w:b/>
                <w:bCs/>
                <w:sz w:val="26"/>
                <w:szCs w:val="26"/>
              </w:rPr>
            </w:pPr>
            <w:r w:rsidRPr="00F772C0">
              <w:rPr>
                <w:b/>
                <w:bCs/>
                <w:sz w:val="26"/>
                <w:szCs w:val="26"/>
              </w:rPr>
              <w:t xml:space="preserve">В случае предоставления информации, предусмотренной частью первой настоящего пункта, проводится внеплановый осмотр маломерного судна в соответствии с частью второй пункта 10 настоящей статьи. </w:t>
            </w:r>
          </w:p>
          <w:p w:rsidR="00AB672D" w:rsidRPr="00F772C0" w:rsidRDefault="00AB672D" w:rsidP="00AB672D">
            <w:pPr>
              <w:jc w:val="both"/>
              <w:rPr>
                <w:b/>
                <w:bCs/>
                <w:sz w:val="26"/>
                <w:szCs w:val="26"/>
              </w:rPr>
            </w:pPr>
            <w:r w:rsidRPr="00F772C0">
              <w:rPr>
                <w:b/>
                <w:bCs/>
                <w:sz w:val="26"/>
                <w:szCs w:val="26"/>
              </w:rPr>
              <w:lastRenderedPageBreak/>
              <w:t xml:space="preserve">13. Субъект контроля и надзора в случае несогласия с результатами осмотра маломерного судна, повлекшими применение мер оперативного реагирования, может подать жалобу о признании акта надзора недействительным и его отмене. </w:t>
            </w:r>
          </w:p>
          <w:p w:rsidR="00AB672D" w:rsidRPr="00F772C0" w:rsidRDefault="00AB672D" w:rsidP="00AB672D">
            <w:pPr>
              <w:jc w:val="both"/>
              <w:rPr>
                <w:b/>
                <w:bCs/>
                <w:sz w:val="26"/>
                <w:szCs w:val="26"/>
              </w:rPr>
            </w:pPr>
            <w:r w:rsidRPr="00F772C0">
              <w:rPr>
                <w:b/>
                <w:bCs/>
                <w:sz w:val="26"/>
                <w:szCs w:val="26"/>
              </w:rPr>
              <w:t>Жалоба подается вышестоящему должностному лицу, государственному органу в порядке, предусмотренном главой 29 Предпринимательского Кодекса Республики Казахстан, либо в суд в порядке, установленном законодательством Республики Казахстан.</w:t>
            </w:r>
          </w:p>
          <w:p w:rsidR="00AB672D" w:rsidRPr="00F772C0" w:rsidRDefault="00AB672D" w:rsidP="00AB672D">
            <w:pPr>
              <w:jc w:val="both"/>
              <w:rPr>
                <w:b/>
                <w:bCs/>
                <w:sz w:val="26"/>
                <w:szCs w:val="26"/>
              </w:rPr>
            </w:pPr>
            <w:r w:rsidRPr="00F772C0">
              <w:rPr>
                <w:b/>
                <w:bCs/>
                <w:sz w:val="26"/>
                <w:szCs w:val="26"/>
              </w:rPr>
              <w:t>Подача жалобы не приостанавливает исполнение акта надзора.</w:t>
            </w:r>
          </w:p>
          <w:p w:rsidR="00AB672D" w:rsidRPr="00F772C0" w:rsidRDefault="00AB672D" w:rsidP="00AB672D">
            <w:pPr>
              <w:jc w:val="both"/>
              <w:rPr>
                <w:b/>
                <w:bCs/>
                <w:sz w:val="26"/>
                <w:szCs w:val="26"/>
              </w:rPr>
            </w:pPr>
            <w:r w:rsidRPr="00F772C0">
              <w:rPr>
                <w:b/>
                <w:bCs/>
                <w:sz w:val="26"/>
                <w:szCs w:val="26"/>
              </w:rPr>
              <w:t xml:space="preserve">14. Основаниями для признания недействительным акта надзора и его отмены являются: </w:t>
            </w:r>
          </w:p>
          <w:p w:rsidR="00AB672D" w:rsidRPr="00F772C0" w:rsidRDefault="00AB672D" w:rsidP="00AB672D">
            <w:pPr>
              <w:jc w:val="both"/>
              <w:rPr>
                <w:b/>
                <w:bCs/>
                <w:sz w:val="26"/>
                <w:szCs w:val="26"/>
              </w:rPr>
            </w:pPr>
            <w:r w:rsidRPr="00F772C0">
              <w:rPr>
                <w:b/>
                <w:bCs/>
                <w:sz w:val="26"/>
                <w:szCs w:val="26"/>
              </w:rPr>
              <w:t>1) отсутствие оснований для применения мер оперативного реагирования;</w:t>
            </w:r>
          </w:p>
          <w:p w:rsidR="00AB672D" w:rsidRPr="00F772C0" w:rsidRDefault="00AB672D" w:rsidP="00AB672D">
            <w:pPr>
              <w:jc w:val="both"/>
              <w:rPr>
                <w:b/>
                <w:bCs/>
                <w:sz w:val="26"/>
                <w:szCs w:val="26"/>
              </w:rPr>
            </w:pPr>
            <w:r w:rsidRPr="00F772C0">
              <w:rPr>
                <w:b/>
                <w:bCs/>
                <w:sz w:val="26"/>
                <w:szCs w:val="26"/>
              </w:rPr>
              <w:t xml:space="preserve">2) применение меры оперативного реагирования по основанию, </w:t>
            </w:r>
            <w:r w:rsidRPr="00F772C0">
              <w:rPr>
                <w:b/>
                <w:bCs/>
                <w:sz w:val="26"/>
                <w:szCs w:val="26"/>
              </w:rPr>
              <w:br/>
              <w:t>не соответствующему данной мере;</w:t>
            </w:r>
          </w:p>
          <w:p w:rsidR="00AB672D" w:rsidRPr="00F772C0" w:rsidRDefault="00AB672D" w:rsidP="00AB672D">
            <w:pPr>
              <w:jc w:val="both"/>
              <w:rPr>
                <w:b/>
                <w:bCs/>
                <w:sz w:val="26"/>
                <w:szCs w:val="26"/>
              </w:rPr>
            </w:pPr>
            <w:r w:rsidRPr="00F772C0">
              <w:rPr>
                <w:b/>
                <w:bCs/>
                <w:sz w:val="26"/>
                <w:szCs w:val="26"/>
              </w:rPr>
              <w:t>3) применение территориальными подразделениями уполномоченного органа мер оперативного реагирования по вопросам, не входящим в их компетенцию.</w:t>
            </w:r>
          </w:p>
          <w:p w:rsidR="00AB672D" w:rsidRPr="00F772C0" w:rsidRDefault="00AB672D" w:rsidP="00AB672D">
            <w:pPr>
              <w:jc w:val="both"/>
              <w:rPr>
                <w:b/>
                <w:bCs/>
                <w:sz w:val="26"/>
                <w:szCs w:val="26"/>
              </w:rPr>
            </w:pPr>
            <w:r w:rsidRPr="00F772C0">
              <w:rPr>
                <w:b/>
                <w:bCs/>
                <w:sz w:val="26"/>
                <w:szCs w:val="26"/>
              </w:rPr>
              <w:t>15. Информация о применении мер оперативного реагирования направляется в государственный орган, осуществляющий в пределах своей компетенции деятельность в области государственной правовой статистики и специальных учетов</w:t>
            </w:r>
            <w:r w:rsidRPr="00F772C0">
              <w:rPr>
                <w:b/>
                <w:bCs/>
                <w:sz w:val="26"/>
                <w:szCs w:val="26"/>
                <w:lang w:val="kk-KZ"/>
              </w:rPr>
              <w:t>,</w:t>
            </w:r>
            <w:r w:rsidRPr="00F772C0">
              <w:rPr>
                <w:b/>
                <w:bCs/>
                <w:sz w:val="26"/>
                <w:szCs w:val="26"/>
              </w:rPr>
              <w:t xml:space="preserve"> в порядке, определенном Генеральной прокуратурой Республики Казахстан</w:t>
            </w:r>
          </w:p>
        </w:tc>
      </w:tr>
      <w:tr w:rsidR="00AB672D" w:rsidRPr="003B79CB" w:rsidTr="00516FB0">
        <w:trPr>
          <w:trHeight w:val="72"/>
        </w:trPr>
        <w:tc>
          <w:tcPr>
            <w:tcW w:w="709" w:type="dxa"/>
            <w:tcBorders>
              <w:top w:val="single" w:sz="6" w:space="0" w:color="000000"/>
              <w:left w:val="single" w:sz="6" w:space="0" w:color="000000"/>
              <w:bottom w:val="single" w:sz="6" w:space="0" w:color="000000"/>
              <w:right w:val="single" w:sz="6" w:space="0" w:color="000000"/>
            </w:tcBorders>
          </w:tcPr>
          <w:p w:rsidR="00AB672D" w:rsidRPr="003B79CB" w:rsidRDefault="00AB672D" w:rsidP="00AB672D">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AB672D" w:rsidRDefault="00AB672D" w:rsidP="00AB672D">
            <w:pPr>
              <w:ind w:firstLine="0"/>
              <w:jc w:val="center"/>
              <w:rPr>
                <w:sz w:val="26"/>
                <w:szCs w:val="26"/>
              </w:rPr>
            </w:pPr>
            <w:r>
              <w:rPr>
                <w:sz w:val="26"/>
                <w:szCs w:val="26"/>
              </w:rPr>
              <w:t xml:space="preserve">Статья 13, </w:t>
            </w: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r>
              <w:rPr>
                <w:sz w:val="26"/>
                <w:szCs w:val="26"/>
              </w:rPr>
              <w:lastRenderedPageBreak/>
              <w:t>пункты 2 и 3</w:t>
            </w:r>
          </w:p>
        </w:tc>
        <w:tc>
          <w:tcPr>
            <w:tcW w:w="6662" w:type="dxa"/>
            <w:tcBorders>
              <w:top w:val="single" w:sz="6" w:space="0" w:color="000000"/>
              <w:left w:val="single" w:sz="6" w:space="0" w:color="000000"/>
              <w:bottom w:val="single" w:sz="6" w:space="0" w:color="000000"/>
              <w:right w:val="single" w:sz="6" w:space="0" w:color="000000"/>
            </w:tcBorders>
          </w:tcPr>
          <w:p w:rsidR="00AB672D" w:rsidRDefault="00AB672D" w:rsidP="00AB672D">
            <w:pPr>
              <w:jc w:val="both"/>
              <w:rPr>
                <w:bCs/>
                <w:i/>
                <w:sz w:val="26"/>
                <w:szCs w:val="26"/>
              </w:rPr>
            </w:pPr>
            <w:r>
              <w:rPr>
                <w:bCs/>
                <w:i/>
                <w:sz w:val="26"/>
                <w:szCs w:val="26"/>
              </w:rPr>
              <w:lastRenderedPageBreak/>
              <w:t>(</w:t>
            </w:r>
            <w:r w:rsidRPr="00F772C0">
              <w:rPr>
                <w:bCs/>
                <w:i/>
                <w:sz w:val="26"/>
                <w:szCs w:val="26"/>
              </w:rPr>
              <w:t>Статья 13. Передача судна в доверительное управление</w:t>
            </w:r>
            <w:r>
              <w:rPr>
                <w:bCs/>
                <w:i/>
                <w:sz w:val="26"/>
                <w:szCs w:val="26"/>
              </w:rPr>
              <w:t>)</w:t>
            </w:r>
          </w:p>
          <w:p w:rsidR="00AB672D" w:rsidRDefault="00AB672D" w:rsidP="00AB672D">
            <w:pPr>
              <w:jc w:val="both"/>
              <w:rPr>
                <w:bCs/>
                <w:i/>
                <w:sz w:val="26"/>
                <w:szCs w:val="26"/>
              </w:rPr>
            </w:pPr>
          </w:p>
          <w:p w:rsidR="00AB672D" w:rsidRPr="00F772C0" w:rsidRDefault="00AB672D" w:rsidP="00AB672D">
            <w:pPr>
              <w:jc w:val="both"/>
              <w:rPr>
                <w:bCs/>
                <w:i/>
                <w:sz w:val="26"/>
                <w:szCs w:val="26"/>
              </w:rPr>
            </w:pPr>
            <w:r w:rsidRPr="00F772C0">
              <w:rPr>
                <w:bCs/>
                <w:i/>
                <w:sz w:val="26"/>
                <w:szCs w:val="26"/>
              </w:rPr>
              <w:lastRenderedPageBreak/>
              <w:t>2. Передача судна в доверительное управление подлежит обязательной государственной регистрации в Государственном судовом реестре морских судов или международном судовом реестре Республики Казахстан.</w:t>
            </w:r>
          </w:p>
          <w:p w:rsidR="00AB672D" w:rsidRDefault="00AB672D" w:rsidP="00AB672D">
            <w:pPr>
              <w:jc w:val="both"/>
              <w:rPr>
                <w:bCs/>
                <w:i/>
                <w:sz w:val="26"/>
                <w:szCs w:val="26"/>
              </w:rPr>
            </w:pPr>
            <w:r w:rsidRPr="00F772C0">
              <w:rPr>
                <w:bCs/>
                <w:i/>
                <w:sz w:val="26"/>
                <w:szCs w:val="26"/>
              </w:rPr>
              <w:t>3. Доверительным управляющим может быть лицо, компетентное в области управления судами и их эксплуатации.</w:t>
            </w:r>
          </w:p>
        </w:tc>
        <w:tc>
          <w:tcPr>
            <w:tcW w:w="6804" w:type="dxa"/>
            <w:tcBorders>
              <w:top w:val="single" w:sz="6" w:space="0" w:color="000000"/>
              <w:left w:val="single" w:sz="6" w:space="0" w:color="000000"/>
              <w:bottom w:val="single" w:sz="6" w:space="0" w:color="000000"/>
              <w:right w:val="single" w:sz="6" w:space="0" w:color="000000"/>
            </w:tcBorders>
          </w:tcPr>
          <w:p w:rsidR="00AB672D" w:rsidRDefault="00AB672D" w:rsidP="00AB672D">
            <w:pPr>
              <w:jc w:val="both"/>
              <w:rPr>
                <w:b/>
                <w:spacing w:val="2"/>
                <w:sz w:val="26"/>
                <w:szCs w:val="26"/>
                <w:shd w:val="clear" w:color="auto" w:fill="FFFFFF"/>
              </w:rPr>
            </w:pPr>
          </w:p>
          <w:p w:rsidR="00AB672D" w:rsidRDefault="00AB672D" w:rsidP="00AB672D">
            <w:pPr>
              <w:jc w:val="both"/>
              <w:rPr>
                <w:b/>
                <w:spacing w:val="2"/>
                <w:sz w:val="26"/>
                <w:szCs w:val="26"/>
                <w:shd w:val="clear" w:color="auto" w:fill="FFFFFF"/>
              </w:rPr>
            </w:pPr>
          </w:p>
          <w:p w:rsidR="00AB672D" w:rsidRDefault="00AB672D" w:rsidP="00AB672D">
            <w:pPr>
              <w:jc w:val="both"/>
              <w:rPr>
                <w:b/>
                <w:spacing w:val="2"/>
                <w:sz w:val="26"/>
                <w:szCs w:val="26"/>
                <w:shd w:val="clear" w:color="auto" w:fill="FFFFFF"/>
              </w:rPr>
            </w:pPr>
          </w:p>
          <w:p w:rsidR="00AB672D" w:rsidRPr="00F772C0" w:rsidRDefault="00AB672D" w:rsidP="00AB672D">
            <w:pPr>
              <w:jc w:val="both"/>
              <w:rPr>
                <w:spacing w:val="2"/>
                <w:sz w:val="26"/>
                <w:szCs w:val="26"/>
                <w:shd w:val="clear" w:color="auto" w:fill="FFFFFF"/>
              </w:rPr>
            </w:pPr>
            <w:r w:rsidRPr="00F772C0">
              <w:rPr>
                <w:spacing w:val="2"/>
                <w:sz w:val="26"/>
                <w:szCs w:val="26"/>
                <w:shd w:val="clear" w:color="auto" w:fill="FFFFFF"/>
              </w:rPr>
              <w:lastRenderedPageBreak/>
              <w:t>Исключить</w:t>
            </w:r>
          </w:p>
        </w:tc>
      </w:tr>
      <w:tr w:rsidR="00AB672D" w:rsidRPr="003B79CB" w:rsidTr="00516FB0">
        <w:trPr>
          <w:trHeight w:val="72"/>
        </w:trPr>
        <w:tc>
          <w:tcPr>
            <w:tcW w:w="709" w:type="dxa"/>
            <w:tcBorders>
              <w:top w:val="single" w:sz="6" w:space="0" w:color="000000"/>
              <w:left w:val="single" w:sz="6" w:space="0" w:color="000000"/>
              <w:bottom w:val="single" w:sz="6" w:space="0" w:color="000000"/>
              <w:right w:val="single" w:sz="6" w:space="0" w:color="000000"/>
            </w:tcBorders>
          </w:tcPr>
          <w:p w:rsidR="00AB672D" w:rsidRPr="003B79CB" w:rsidRDefault="00AB672D" w:rsidP="00AB672D">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AB672D" w:rsidRDefault="00AB672D" w:rsidP="00AB672D">
            <w:pPr>
              <w:ind w:firstLine="0"/>
              <w:jc w:val="center"/>
              <w:rPr>
                <w:sz w:val="26"/>
                <w:szCs w:val="26"/>
              </w:rPr>
            </w:pPr>
            <w:r>
              <w:rPr>
                <w:sz w:val="26"/>
                <w:szCs w:val="26"/>
              </w:rPr>
              <w:t>Статья 39,</w:t>
            </w: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r>
              <w:rPr>
                <w:sz w:val="26"/>
                <w:szCs w:val="26"/>
              </w:rPr>
              <w:t xml:space="preserve">пункт 1, </w:t>
            </w:r>
          </w:p>
          <w:p w:rsidR="00AB672D" w:rsidRDefault="00AB672D" w:rsidP="00AB672D">
            <w:pPr>
              <w:ind w:firstLine="0"/>
              <w:jc w:val="center"/>
              <w:rPr>
                <w:sz w:val="26"/>
                <w:szCs w:val="26"/>
              </w:rPr>
            </w:pPr>
            <w:r>
              <w:rPr>
                <w:sz w:val="26"/>
                <w:szCs w:val="26"/>
              </w:rPr>
              <w:t>новые части вторая, третья, четвертая и пятая</w:t>
            </w: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9D5594" w:rsidRDefault="009D5594" w:rsidP="00AB672D">
            <w:pPr>
              <w:ind w:firstLine="0"/>
              <w:jc w:val="center"/>
              <w:rPr>
                <w:sz w:val="26"/>
                <w:szCs w:val="26"/>
              </w:rPr>
            </w:pPr>
          </w:p>
          <w:p w:rsidR="00AB672D" w:rsidRDefault="00AB672D" w:rsidP="00AB672D">
            <w:pPr>
              <w:ind w:firstLine="0"/>
              <w:jc w:val="center"/>
              <w:rPr>
                <w:sz w:val="26"/>
                <w:szCs w:val="26"/>
              </w:rPr>
            </w:pPr>
            <w:r>
              <w:rPr>
                <w:sz w:val="26"/>
                <w:szCs w:val="26"/>
              </w:rPr>
              <w:t>пункт 2, новый подпункт 16</w:t>
            </w:r>
          </w:p>
        </w:tc>
        <w:tc>
          <w:tcPr>
            <w:tcW w:w="6662" w:type="dxa"/>
            <w:tcBorders>
              <w:top w:val="single" w:sz="6" w:space="0" w:color="000000"/>
              <w:left w:val="single" w:sz="6" w:space="0" w:color="000000"/>
              <w:bottom w:val="single" w:sz="6" w:space="0" w:color="000000"/>
              <w:right w:val="single" w:sz="6" w:space="0" w:color="000000"/>
            </w:tcBorders>
          </w:tcPr>
          <w:p w:rsidR="00AB672D" w:rsidRDefault="00AB672D" w:rsidP="00AB672D">
            <w:pPr>
              <w:jc w:val="both"/>
              <w:rPr>
                <w:bCs/>
                <w:i/>
                <w:sz w:val="26"/>
                <w:szCs w:val="26"/>
              </w:rPr>
            </w:pPr>
            <w:r>
              <w:rPr>
                <w:bCs/>
                <w:i/>
                <w:sz w:val="26"/>
                <w:szCs w:val="26"/>
              </w:rPr>
              <w:t>(</w:t>
            </w:r>
            <w:r w:rsidRPr="00F772C0">
              <w:rPr>
                <w:bCs/>
                <w:i/>
                <w:sz w:val="26"/>
                <w:szCs w:val="26"/>
              </w:rPr>
              <w:t>Статья 39. Морская администрация порта</w:t>
            </w:r>
          </w:p>
          <w:p w:rsidR="00AB672D" w:rsidRDefault="00AB672D" w:rsidP="00AB672D">
            <w:pPr>
              <w:jc w:val="both"/>
              <w:rPr>
                <w:bCs/>
                <w:i/>
                <w:sz w:val="26"/>
                <w:szCs w:val="26"/>
              </w:rPr>
            </w:pPr>
          </w:p>
          <w:p w:rsidR="00AB672D" w:rsidRDefault="00AB672D" w:rsidP="00AB672D">
            <w:pPr>
              <w:jc w:val="both"/>
              <w:rPr>
                <w:bCs/>
                <w:i/>
                <w:sz w:val="26"/>
                <w:szCs w:val="26"/>
              </w:rPr>
            </w:pPr>
          </w:p>
          <w:p w:rsidR="00AB672D" w:rsidRDefault="00AB672D" w:rsidP="00AB672D">
            <w:pPr>
              <w:jc w:val="both"/>
              <w:rPr>
                <w:bCs/>
                <w:i/>
                <w:sz w:val="26"/>
                <w:szCs w:val="26"/>
              </w:rPr>
            </w:pPr>
          </w:p>
          <w:p w:rsidR="00AB672D" w:rsidRDefault="00AB672D" w:rsidP="00AB672D">
            <w:pPr>
              <w:jc w:val="both"/>
              <w:rPr>
                <w:bCs/>
                <w:i/>
                <w:sz w:val="26"/>
                <w:szCs w:val="26"/>
              </w:rPr>
            </w:pPr>
            <w:r w:rsidRPr="00F772C0">
              <w:rPr>
                <w:bCs/>
                <w:i/>
                <w:sz w:val="26"/>
                <w:szCs w:val="26"/>
              </w:rPr>
              <w:t>1. Морская администрация порта является территориальным подразделением ведомства уполномоченного органа.</w:t>
            </w:r>
            <w:r>
              <w:rPr>
                <w:bCs/>
                <w:i/>
                <w:sz w:val="26"/>
                <w:szCs w:val="26"/>
              </w:rPr>
              <w:t>)</w:t>
            </w:r>
          </w:p>
          <w:p w:rsidR="00AB672D" w:rsidRDefault="00AB672D" w:rsidP="00AB672D">
            <w:pPr>
              <w:jc w:val="both"/>
              <w:rPr>
                <w:bCs/>
                <w:sz w:val="26"/>
                <w:szCs w:val="26"/>
              </w:rPr>
            </w:pPr>
            <w:r w:rsidRPr="00F772C0">
              <w:rPr>
                <w:bCs/>
                <w:sz w:val="26"/>
                <w:szCs w:val="26"/>
              </w:rPr>
              <w:t xml:space="preserve">Отсутствуют </w:t>
            </w: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p>
          <w:p w:rsidR="009D5594" w:rsidRDefault="00AB672D" w:rsidP="00AB672D">
            <w:pPr>
              <w:jc w:val="both"/>
              <w:rPr>
                <w:bCs/>
                <w:sz w:val="26"/>
                <w:szCs w:val="26"/>
              </w:rPr>
            </w:pPr>
            <w:r w:rsidRPr="00F772C0">
              <w:rPr>
                <w:bCs/>
                <w:sz w:val="26"/>
                <w:szCs w:val="26"/>
              </w:rPr>
              <w:t xml:space="preserve"> </w:t>
            </w:r>
          </w:p>
          <w:p w:rsidR="009D5594" w:rsidRDefault="009D5594" w:rsidP="00AB672D">
            <w:pPr>
              <w:jc w:val="both"/>
              <w:rPr>
                <w:bCs/>
                <w:sz w:val="26"/>
                <w:szCs w:val="26"/>
              </w:rPr>
            </w:pPr>
          </w:p>
          <w:p w:rsidR="00AB672D" w:rsidRDefault="00AB672D" w:rsidP="00AB672D">
            <w:pPr>
              <w:jc w:val="both"/>
              <w:rPr>
                <w:bCs/>
                <w:sz w:val="26"/>
                <w:szCs w:val="26"/>
              </w:rPr>
            </w:pPr>
            <w:r w:rsidRPr="00F772C0">
              <w:rPr>
                <w:bCs/>
                <w:sz w:val="26"/>
                <w:szCs w:val="26"/>
              </w:rPr>
              <w:t xml:space="preserve"> </w:t>
            </w:r>
            <w:r w:rsidRPr="00F772C0">
              <w:rPr>
                <w:bCs/>
                <w:i/>
                <w:sz w:val="26"/>
                <w:szCs w:val="26"/>
              </w:rPr>
              <w:t>2. Морская администрация порта осуществляет следующие функции:</w:t>
            </w:r>
          </w:p>
          <w:p w:rsidR="00AB672D" w:rsidRPr="00F772C0" w:rsidRDefault="00AB672D" w:rsidP="00AB672D">
            <w:pPr>
              <w:jc w:val="both"/>
              <w:rPr>
                <w:bCs/>
                <w:sz w:val="26"/>
                <w:szCs w:val="26"/>
              </w:rPr>
            </w:pPr>
            <w:r>
              <w:rPr>
                <w:bCs/>
                <w:sz w:val="26"/>
                <w:szCs w:val="26"/>
              </w:rPr>
              <w:lastRenderedPageBreak/>
              <w:t xml:space="preserve">Отсутствует </w:t>
            </w:r>
          </w:p>
        </w:tc>
        <w:tc>
          <w:tcPr>
            <w:tcW w:w="6804" w:type="dxa"/>
            <w:tcBorders>
              <w:top w:val="single" w:sz="6" w:space="0" w:color="000000"/>
              <w:left w:val="single" w:sz="6" w:space="0" w:color="000000"/>
              <w:bottom w:val="single" w:sz="6" w:space="0" w:color="000000"/>
              <w:right w:val="single" w:sz="6" w:space="0" w:color="000000"/>
            </w:tcBorders>
          </w:tcPr>
          <w:p w:rsidR="00AB672D" w:rsidRDefault="00AB672D" w:rsidP="00AB672D">
            <w:pPr>
              <w:jc w:val="both"/>
              <w:rPr>
                <w:b/>
                <w:spacing w:val="2"/>
                <w:sz w:val="26"/>
                <w:szCs w:val="26"/>
                <w:shd w:val="clear" w:color="auto" w:fill="FFFFFF"/>
              </w:rPr>
            </w:pPr>
          </w:p>
          <w:p w:rsidR="00AB672D" w:rsidRDefault="00AB672D" w:rsidP="00AB672D">
            <w:pPr>
              <w:jc w:val="both"/>
              <w:rPr>
                <w:b/>
                <w:spacing w:val="2"/>
                <w:sz w:val="26"/>
                <w:szCs w:val="26"/>
                <w:shd w:val="clear" w:color="auto" w:fill="FFFFFF"/>
              </w:rPr>
            </w:pPr>
          </w:p>
          <w:p w:rsidR="00AB672D" w:rsidRDefault="00AB672D" w:rsidP="00AB672D">
            <w:pPr>
              <w:jc w:val="both"/>
              <w:rPr>
                <w:b/>
                <w:spacing w:val="2"/>
                <w:sz w:val="26"/>
                <w:szCs w:val="26"/>
                <w:shd w:val="clear" w:color="auto" w:fill="FFFFFF"/>
              </w:rPr>
            </w:pPr>
          </w:p>
          <w:p w:rsidR="00AB672D" w:rsidRDefault="00AB672D" w:rsidP="00AB672D">
            <w:pPr>
              <w:jc w:val="both"/>
              <w:rPr>
                <w:b/>
                <w:spacing w:val="2"/>
                <w:sz w:val="26"/>
                <w:szCs w:val="26"/>
                <w:shd w:val="clear" w:color="auto" w:fill="FFFFFF"/>
              </w:rPr>
            </w:pPr>
          </w:p>
          <w:p w:rsidR="00AB672D" w:rsidRDefault="00AB672D" w:rsidP="00AB672D">
            <w:pPr>
              <w:jc w:val="both"/>
              <w:rPr>
                <w:b/>
                <w:spacing w:val="2"/>
                <w:sz w:val="26"/>
                <w:szCs w:val="26"/>
                <w:shd w:val="clear" w:color="auto" w:fill="FFFFFF"/>
              </w:rPr>
            </w:pPr>
          </w:p>
          <w:p w:rsidR="009D5594" w:rsidRDefault="009D5594" w:rsidP="00AB672D">
            <w:pPr>
              <w:jc w:val="both"/>
              <w:rPr>
                <w:b/>
                <w:spacing w:val="2"/>
                <w:sz w:val="26"/>
                <w:szCs w:val="26"/>
                <w:shd w:val="clear" w:color="auto" w:fill="FFFFFF"/>
              </w:rPr>
            </w:pPr>
          </w:p>
          <w:p w:rsidR="009D5594" w:rsidRDefault="009D5594" w:rsidP="00AB672D">
            <w:pPr>
              <w:jc w:val="both"/>
              <w:rPr>
                <w:b/>
                <w:spacing w:val="2"/>
                <w:sz w:val="26"/>
                <w:szCs w:val="26"/>
                <w:shd w:val="clear" w:color="auto" w:fill="FFFFFF"/>
              </w:rPr>
            </w:pPr>
          </w:p>
          <w:p w:rsidR="00AB672D" w:rsidRPr="00F772C0" w:rsidRDefault="00AB672D" w:rsidP="00AB672D">
            <w:pPr>
              <w:jc w:val="both"/>
              <w:rPr>
                <w:b/>
                <w:spacing w:val="2"/>
                <w:sz w:val="26"/>
                <w:szCs w:val="26"/>
                <w:shd w:val="clear" w:color="auto" w:fill="FFFFFF"/>
              </w:rPr>
            </w:pPr>
            <w:r w:rsidRPr="00F772C0">
              <w:rPr>
                <w:b/>
                <w:spacing w:val="2"/>
                <w:sz w:val="26"/>
                <w:szCs w:val="26"/>
                <w:shd w:val="clear" w:color="auto" w:fill="FFFFFF"/>
              </w:rPr>
              <w:t>Морской администрацией порта осуществляются государственный контроль и надзор.</w:t>
            </w:r>
          </w:p>
          <w:p w:rsidR="00AB672D" w:rsidRPr="00F772C0" w:rsidRDefault="00AB672D" w:rsidP="00AB672D">
            <w:pPr>
              <w:jc w:val="both"/>
              <w:rPr>
                <w:b/>
                <w:spacing w:val="2"/>
                <w:sz w:val="26"/>
                <w:szCs w:val="26"/>
                <w:shd w:val="clear" w:color="auto" w:fill="FFFFFF"/>
              </w:rPr>
            </w:pPr>
            <w:r w:rsidRPr="00F772C0">
              <w:rPr>
                <w:b/>
                <w:spacing w:val="2"/>
                <w:sz w:val="26"/>
                <w:szCs w:val="26"/>
                <w:shd w:val="clear" w:color="auto" w:fill="FFFFFF"/>
              </w:rPr>
              <w:t>Государственный контроль и надзор осуществляется в форме профилактического контроля с посещением субъекта (объекта) контроля и надзора, внеплановой проверки в соответствии с Предпринимательским кодексом и настоящим Законом.</w:t>
            </w:r>
          </w:p>
          <w:p w:rsidR="00AB672D" w:rsidRPr="00F772C0" w:rsidRDefault="00AB672D" w:rsidP="00AB672D">
            <w:pPr>
              <w:jc w:val="both"/>
              <w:rPr>
                <w:b/>
                <w:spacing w:val="2"/>
                <w:sz w:val="26"/>
                <w:szCs w:val="26"/>
                <w:shd w:val="clear" w:color="auto" w:fill="FFFFFF"/>
              </w:rPr>
            </w:pPr>
            <w:r w:rsidRPr="00F772C0">
              <w:rPr>
                <w:b/>
                <w:spacing w:val="2"/>
                <w:sz w:val="26"/>
                <w:szCs w:val="26"/>
                <w:shd w:val="clear" w:color="auto" w:fill="FFFFFF"/>
              </w:rPr>
              <w:t xml:space="preserve">В ходе реализации государственного контроля и надзора морской администрацией порта могут применяться меры оперативного реагирования </w:t>
            </w:r>
            <w:r w:rsidRPr="00F772C0">
              <w:rPr>
                <w:b/>
                <w:spacing w:val="2"/>
                <w:sz w:val="26"/>
                <w:szCs w:val="26"/>
                <w:shd w:val="clear" w:color="auto" w:fill="FFFFFF"/>
              </w:rPr>
              <w:br/>
              <w:t>в соответствии с настоящим Законом.</w:t>
            </w:r>
          </w:p>
          <w:p w:rsidR="00AB672D" w:rsidRDefault="00AB672D" w:rsidP="00AB672D">
            <w:pPr>
              <w:jc w:val="both"/>
              <w:rPr>
                <w:b/>
                <w:spacing w:val="2"/>
                <w:sz w:val="26"/>
                <w:szCs w:val="26"/>
                <w:shd w:val="clear" w:color="auto" w:fill="FFFFFF"/>
              </w:rPr>
            </w:pPr>
            <w:r w:rsidRPr="00F772C0">
              <w:rPr>
                <w:b/>
                <w:spacing w:val="2"/>
                <w:sz w:val="26"/>
                <w:szCs w:val="26"/>
                <w:shd w:val="clear" w:color="auto" w:fill="FFFFFF"/>
              </w:rPr>
              <w:t>Государственный контроль,</w:t>
            </w:r>
            <w:r>
              <w:rPr>
                <w:b/>
                <w:spacing w:val="2"/>
                <w:sz w:val="26"/>
                <w:szCs w:val="26"/>
                <w:shd w:val="clear" w:color="auto" w:fill="FFFFFF"/>
              </w:rPr>
              <w:t xml:space="preserve"> предусмотренный подпунктом 3) </w:t>
            </w:r>
            <w:r w:rsidRPr="00F772C0">
              <w:rPr>
                <w:b/>
                <w:spacing w:val="2"/>
                <w:sz w:val="26"/>
                <w:szCs w:val="26"/>
                <w:shd w:val="clear" w:color="auto" w:fill="FFFFFF"/>
              </w:rPr>
              <w:t>пункта 4 статьи 129 Предпринимательского кодекса Республики Казахстан осуществляется путем осмотра судна в соответствии со статьями 41 и 41-1 настоящего Закона</w:t>
            </w:r>
          </w:p>
          <w:p w:rsidR="00AB672D" w:rsidRDefault="00AB672D" w:rsidP="00AB672D">
            <w:pPr>
              <w:jc w:val="both"/>
              <w:rPr>
                <w:b/>
                <w:spacing w:val="2"/>
                <w:sz w:val="26"/>
                <w:szCs w:val="26"/>
                <w:shd w:val="clear" w:color="auto" w:fill="FFFFFF"/>
              </w:rPr>
            </w:pPr>
          </w:p>
          <w:p w:rsidR="009D5594" w:rsidRDefault="009D5594" w:rsidP="00AB672D">
            <w:pPr>
              <w:jc w:val="both"/>
              <w:rPr>
                <w:b/>
                <w:spacing w:val="2"/>
                <w:sz w:val="26"/>
                <w:szCs w:val="26"/>
                <w:shd w:val="clear" w:color="auto" w:fill="FFFFFF"/>
              </w:rPr>
            </w:pPr>
          </w:p>
          <w:p w:rsidR="009D5594" w:rsidRDefault="009D5594" w:rsidP="00AB672D">
            <w:pPr>
              <w:jc w:val="both"/>
              <w:rPr>
                <w:b/>
                <w:spacing w:val="2"/>
                <w:sz w:val="26"/>
                <w:szCs w:val="26"/>
                <w:shd w:val="clear" w:color="auto" w:fill="FFFFFF"/>
              </w:rPr>
            </w:pPr>
          </w:p>
          <w:p w:rsidR="00AB672D" w:rsidRDefault="00AB672D" w:rsidP="00AB672D">
            <w:pPr>
              <w:jc w:val="both"/>
              <w:rPr>
                <w:b/>
                <w:spacing w:val="2"/>
                <w:sz w:val="26"/>
                <w:szCs w:val="26"/>
                <w:shd w:val="clear" w:color="auto" w:fill="FFFFFF"/>
              </w:rPr>
            </w:pPr>
            <w:r w:rsidRPr="00F772C0">
              <w:rPr>
                <w:b/>
                <w:spacing w:val="2"/>
                <w:sz w:val="26"/>
                <w:szCs w:val="26"/>
                <w:shd w:val="clear" w:color="auto" w:fill="FFFFFF"/>
              </w:rPr>
              <w:lastRenderedPageBreak/>
              <w:t>16) применение мер оперативного реагирования в случаях и по основаниям, предусмотренным настоящим Законом</w:t>
            </w:r>
          </w:p>
        </w:tc>
      </w:tr>
      <w:tr w:rsidR="00AB672D" w:rsidRPr="003B79CB" w:rsidTr="00516FB0">
        <w:trPr>
          <w:trHeight w:val="72"/>
        </w:trPr>
        <w:tc>
          <w:tcPr>
            <w:tcW w:w="709" w:type="dxa"/>
            <w:tcBorders>
              <w:top w:val="single" w:sz="6" w:space="0" w:color="000000"/>
              <w:left w:val="single" w:sz="6" w:space="0" w:color="000000"/>
              <w:bottom w:val="single" w:sz="6" w:space="0" w:color="000000"/>
              <w:right w:val="single" w:sz="6" w:space="0" w:color="000000"/>
            </w:tcBorders>
          </w:tcPr>
          <w:p w:rsidR="00AB672D" w:rsidRPr="003B79CB" w:rsidRDefault="00AB672D" w:rsidP="00AB672D">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AB672D" w:rsidRDefault="00AB672D" w:rsidP="00AB672D">
            <w:pPr>
              <w:ind w:firstLine="0"/>
              <w:jc w:val="center"/>
              <w:rPr>
                <w:sz w:val="26"/>
                <w:szCs w:val="26"/>
              </w:rPr>
            </w:pPr>
            <w:r>
              <w:rPr>
                <w:sz w:val="26"/>
                <w:szCs w:val="26"/>
              </w:rPr>
              <w:t>Статья 41,</w:t>
            </w:r>
          </w:p>
          <w:p w:rsidR="00AB672D" w:rsidRDefault="00AB672D" w:rsidP="00AB672D">
            <w:pPr>
              <w:ind w:firstLine="0"/>
              <w:jc w:val="center"/>
              <w:rPr>
                <w:sz w:val="26"/>
                <w:szCs w:val="26"/>
              </w:rPr>
            </w:pPr>
            <w:r>
              <w:rPr>
                <w:sz w:val="26"/>
                <w:szCs w:val="26"/>
              </w:rPr>
              <w:t>заголовок</w:t>
            </w: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r>
              <w:rPr>
                <w:sz w:val="26"/>
                <w:szCs w:val="26"/>
              </w:rPr>
              <w:t xml:space="preserve">пункт 1, </w:t>
            </w:r>
            <w:r>
              <w:rPr>
                <w:sz w:val="26"/>
                <w:szCs w:val="26"/>
              </w:rPr>
              <w:br/>
              <w:t>абзац первый</w:t>
            </w:r>
          </w:p>
          <w:p w:rsidR="00AB672D" w:rsidRDefault="00AB672D" w:rsidP="00AB672D">
            <w:pPr>
              <w:ind w:firstLine="0"/>
              <w:rPr>
                <w:sz w:val="26"/>
                <w:szCs w:val="26"/>
              </w:rPr>
            </w:pPr>
          </w:p>
          <w:p w:rsidR="00AB672D" w:rsidRDefault="00AB672D" w:rsidP="00AB672D">
            <w:pPr>
              <w:ind w:firstLine="0"/>
              <w:jc w:val="center"/>
              <w:rPr>
                <w:sz w:val="26"/>
                <w:szCs w:val="26"/>
              </w:rPr>
            </w:pPr>
          </w:p>
        </w:tc>
        <w:tc>
          <w:tcPr>
            <w:tcW w:w="6662" w:type="dxa"/>
            <w:tcBorders>
              <w:top w:val="single" w:sz="6" w:space="0" w:color="000000"/>
              <w:left w:val="single" w:sz="6" w:space="0" w:color="000000"/>
              <w:bottom w:val="single" w:sz="6" w:space="0" w:color="000000"/>
              <w:right w:val="single" w:sz="6" w:space="0" w:color="000000"/>
            </w:tcBorders>
          </w:tcPr>
          <w:p w:rsidR="00AB672D" w:rsidRDefault="00AB672D" w:rsidP="00AB672D">
            <w:pPr>
              <w:jc w:val="both"/>
              <w:rPr>
                <w:bCs/>
                <w:sz w:val="26"/>
                <w:szCs w:val="26"/>
              </w:rPr>
            </w:pPr>
            <w:r w:rsidRPr="00F772C0">
              <w:rPr>
                <w:bCs/>
                <w:sz w:val="26"/>
                <w:szCs w:val="26"/>
              </w:rPr>
              <w:t xml:space="preserve">Статья 41. </w:t>
            </w:r>
            <w:r w:rsidRPr="00F772C0">
              <w:rPr>
                <w:b/>
                <w:bCs/>
                <w:i/>
                <w:sz w:val="26"/>
                <w:szCs w:val="26"/>
              </w:rPr>
              <w:t>Контроль</w:t>
            </w:r>
            <w:r w:rsidRPr="00F772C0">
              <w:rPr>
                <w:bCs/>
                <w:sz w:val="26"/>
                <w:szCs w:val="26"/>
              </w:rPr>
              <w:t xml:space="preserve"> и надзор за судами, плавающими под Государственным флагом Республики Казахстан</w:t>
            </w:r>
          </w:p>
          <w:p w:rsidR="00AB672D" w:rsidRDefault="00AB672D" w:rsidP="00AB672D">
            <w:pPr>
              <w:jc w:val="both"/>
              <w:rPr>
                <w:bCs/>
                <w:sz w:val="26"/>
                <w:szCs w:val="26"/>
              </w:rPr>
            </w:pPr>
          </w:p>
          <w:p w:rsidR="00AB672D" w:rsidRDefault="00AB672D" w:rsidP="00AB672D">
            <w:pPr>
              <w:jc w:val="both"/>
              <w:rPr>
                <w:bCs/>
                <w:sz w:val="26"/>
                <w:szCs w:val="26"/>
              </w:rPr>
            </w:pPr>
          </w:p>
          <w:p w:rsidR="00AB672D" w:rsidRPr="00F772C0" w:rsidRDefault="00AB672D" w:rsidP="00AB672D">
            <w:pPr>
              <w:jc w:val="both"/>
              <w:rPr>
                <w:bCs/>
                <w:sz w:val="26"/>
                <w:szCs w:val="26"/>
              </w:rPr>
            </w:pPr>
            <w:r w:rsidRPr="00F772C0">
              <w:rPr>
                <w:bCs/>
                <w:sz w:val="26"/>
                <w:szCs w:val="26"/>
              </w:rPr>
              <w:t xml:space="preserve">1. При осуществлении </w:t>
            </w:r>
            <w:r w:rsidRPr="00F772C0">
              <w:rPr>
                <w:b/>
                <w:bCs/>
                <w:i/>
                <w:sz w:val="26"/>
                <w:szCs w:val="26"/>
              </w:rPr>
              <w:t>контроля</w:t>
            </w:r>
            <w:r w:rsidRPr="00F772C0">
              <w:rPr>
                <w:bCs/>
                <w:sz w:val="26"/>
                <w:szCs w:val="26"/>
              </w:rPr>
              <w:t xml:space="preserve"> и надзора за судами, выходящими в море, должностное лицо морской администрации порта проверяет:</w:t>
            </w:r>
          </w:p>
        </w:tc>
        <w:tc>
          <w:tcPr>
            <w:tcW w:w="6804" w:type="dxa"/>
            <w:tcBorders>
              <w:top w:val="single" w:sz="6" w:space="0" w:color="000000"/>
              <w:left w:val="single" w:sz="6" w:space="0" w:color="000000"/>
              <w:bottom w:val="single" w:sz="6" w:space="0" w:color="000000"/>
              <w:right w:val="single" w:sz="6" w:space="0" w:color="000000"/>
            </w:tcBorders>
          </w:tcPr>
          <w:p w:rsidR="00AB672D" w:rsidRDefault="00AB672D" w:rsidP="00AB672D">
            <w:pPr>
              <w:jc w:val="both"/>
              <w:rPr>
                <w:bCs/>
                <w:sz w:val="26"/>
                <w:szCs w:val="26"/>
              </w:rPr>
            </w:pPr>
            <w:r w:rsidRPr="00F772C0">
              <w:rPr>
                <w:bCs/>
                <w:sz w:val="26"/>
                <w:szCs w:val="26"/>
              </w:rPr>
              <w:t xml:space="preserve">Статья 41. </w:t>
            </w:r>
            <w:r w:rsidRPr="00F772C0">
              <w:rPr>
                <w:b/>
                <w:bCs/>
                <w:sz w:val="26"/>
                <w:szCs w:val="26"/>
              </w:rPr>
              <w:t>Государственный</w:t>
            </w:r>
            <w:r w:rsidRPr="00F772C0">
              <w:rPr>
                <w:bCs/>
                <w:sz w:val="26"/>
                <w:szCs w:val="26"/>
              </w:rPr>
              <w:t xml:space="preserve"> </w:t>
            </w:r>
            <w:r w:rsidRPr="00F772C0">
              <w:rPr>
                <w:b/>
                <w:bCs/>
                <w:sz w:val="26"/>
                <w:szCs w:val="26"/>
              </w:rPr>
              <w:t>контроль</w:t>
            </w:r>
            <w:r w:rsidRPr="00F772C0">
              <w:rPr>
                <w:bCs/>
                <w:sz w:val="26"/>
                <w:szCs w:val="26"/>
              </w:rPr>
              <w:t xml:space="preserve"> и надзор за судами, плавающими под Государственным флагом Республики Казахстан</w:t>
            </w:r>
          </w:p>
          <w:p w:rsidR="00AB672D" w:rsidRDefault="00AB672D" w:rsidP="00AB672D">
            <w:pPr>
              <w:jc w:val="both"/>
              <w:rPr>
                <w:bCs/>
                <w:sz w:val="26"/>
                <w:szCs w:val="26"/>
              </w:rPr>
            </w:pPr>
          </w:p>
          <w:p w:rsidR="00AB672D" w:rsidRDefault="00AB672D" w:rsidP="00AB672D">
            <w:pPr>
              <w:jc w:val="both"/>
              <w:rPr>
                <w:b/>
                <w:spacing w:val="2"/>
                <w:sz w:val="26"/>
                <w:szCs w:val="26"/>
                <w:shd w:val="clear" w:color="auto" w:fill="FFFFFF"/>
              </w:rPr>
            </w:pPr>
            <w:r w:rsidRPr="00F772C0">
              <w:rPr>
                <w:bCs/>
                <w:sz w:val="26"/>
                <w:szCs w:val="26"/>
              </w:rPr>
              <w:t xml:space="preserve">1. При осуществлении </w:t>
            </w:r>
            <w:r w:rsidRPr="00F772C0">
              <w:rPr>
                <w:b/>
                <w:bCs/>
                <w:i/>
                <w:sz w:val="26"/>
                <w:szCs w:val="26"/>
              </w:rPr>
              <w:t xml:space="preserve">государственного контроля </w:t>
            </w:r>
            <w:r w:rsidRPr="00F772C0">
              <w:rPr>
                <w:bCs/>
                <w:sz w:val="26"/>
                <w:szCs w:val="26"/>
              </w:rPr>
              <w:t>и надзора за судами, выходящими в море, должностное лицо морской администрации порта проверяет:</w:t>
            </w:r>
          </w:p>
        </w:tc>
      </w:tr>
      <w:tr w:rsidR="00AB672D" w:rsidRPr="003B79CB" w:rsidTr="00516FB0">
        <w:trPr>
          <w:trHeight w:val="72"/>
        </w:trPr>
        <w:tc>
          <w:tcPr>
            <w:tcW w:w="709" w:type="dxa"/>
            <w:tcBorders>
              <w:top w:val="single" w:sz="6" w:space="0" w:color="000000"/>
              <w:left w:val="single" w:sz="6" w:space="0" w:color="000000"/>
              <w:bottom w:val="single" w:sz="6" w:space="0" w:color="000000"/>
              <w:right w:val="single" w:sz="6" w:space="0" w:color="000000"/>
            </w:tcBorders>
          </w:tcPr>
          <w:p w:rsidR="00AB672D" w:rsidRPr="003B79CB" w:rsidRDefault="00AB672D" w:rsidP="00AB672D">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AB672D" w:rsidRDefault="00AB672D" w:rsidP="00AB672D">
            <w:pPr>
              <w:ind w:firstLine="0"/>
              <w:jc w:val="center"/>
              <w:rPr>
                <w:sz w:val="26"/>
                <w:szCs w:val="26"/>
              </w:rPr>
            </w:pPr>
            <w:r>
              <w:rPr>
                <w:sz w:val="26"/>
                <w:szCs w:val="26"/>
              </w:rPr>
              <w:t>Статья 41-1, заголовок</w:t>
            </w: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r>
              <w:rPr>
                <w:sz w:val="26"/>
                <w:szCs w:val="26"/>
              </w:rPr>
              <w:t xml:space="preserve">пункт 1, </w:t>
            </w:r>
            <w:r>
              <w:rPr>
                <w:sz w:val="26"/>
                <w:szCs w:val="26"/>
              </w:rPr>
              <w:br/>
              <w:t>абзац первый</w:t>
            </w:r>
          </w:p>
        </w:tc>
        <w:tc>
          <w:tcPr>
            <w:tcW w:w="6662" w:type="dxa"/>
            <w:tcBorders>
              <w:top w:val="single" w:sz="6" w:space="0" w:color="000000"/>
              <w:left w:val="single" w:sz="6" w:space="0" w:color="000000"/>
              <w:bottom w:val="single" w:sz="6" w:space="0" w:color="000000"/>
              <w:right w:val="single" w:sz="6" w:space="0" w:color="000000"/>
            </w:tcBorders>
          </w:tcPr>
          <w:p w:rsidR="00AB672D" w:rsidRDefault="00AB672D" w:rsidP="00AB672D">
            <w:pPr>
              <w:jc w:val="both"/>
              <w:rPr>
                <w:bCs/>
                <w:sz w:val="26"/>
                <w:szCs w:val="26"/>
              </w:rPr>
            </w:pPr>
            <w:r w:rsidRPr="00F772C0">
              <w:rPr>
                <w:bCs/>
                <w:sz w:val="26"/>
                <w:szCs w:val="26"/>
              </w:rPr>
              <w:t xml:space="preserve">Статья 41-1. </w:t>
            </w:r>
            <w:r w:rsidRPr="00F772C0">
              <w:rPr>
                <w:b/>
                <w:bCs/>
                <w:i/>
                <w:sz w:val="26"/>
                <w:szCs w:val="26"/>
              </w:rPr>
              <w:t>Контроль</w:t>
            </w:r>
            <w:r w:rsidRPr="00F772C0">
              <w:rPr>
                <w:bCs/>
                <w:sz w:val="26"/>
                <w:szCs w:val="26"/>
              </w:rPr>
              <w:t xml:space="preserve"> и надзор за судами, плавающими под флагом иностранного государства, в морском порту</w:t>
            </w:r>
          </w:p>
          <w:p w:rsidR="00AB672D" w:rsidRDefault="00AB672D" w:rsidP="00AB672D">
            <w:pPr>
              <w:jc w:val="both"/>
              <w:rPr>
                <w:bCs/>
                <w:sz w:val="26"/>
                <w:szCs w:val="26"/>
              </w:rPr>
            </w:pPr>
          </w:p>
          <w:p w:rsidR="00AB672D" w:rsidRPr="00F772C0" w:rsidRDefault="00AB672D" w:rsidP="00AB672D">
            <w:pPr>
              <w:jc w:val="both"/>
              <w:rPr>
                <w:bCs/>
                <w:sz w:val="26"/>
                <w:szCs w:val="26"/>
              </w:rPr>
            </w:pPr>
            <w:r w:rsidRPr="00F772C0">
              <w:rPr>
                <w:bCs/>
                <w:sz w:val="26"/>
                <w:szCs w:val="26"/>
              </w:rPr>
              <w:t xml:space="preserve">1. При осуществлении </w:t>
            </w:r>
            <w:r w:rsidRPr="00F772C0">
              <w:rPr>
                <w:b/>
                <w:bCs/>
                <w:i/>
                <w:sz w:val="26"/>
                <w:szCs w:val="26"/>
              </w:rPr>
              <w:t>контроля</w:t>
            </w:r>
            <w:r w:rsidRPr="00F772C0">
              <w:rPr>
                <w:bCs/>
                <w:sz w:val="26"/>
                <w:szCs w:val="26"/>
              </w:rPr>
              <w:t xml:space="preserve"> и надзора за судами, выходящими в море, должностное лицо морской администрации порта проверяет:</w:t>
            </w:r>
          </w:p>
        </w:tc>
        <w:tc>
          <w:tcPr>
            <w:tcW w:w="6804" w:type="dxa"/>
            <w:tcBorders>
              <w:top w:val="single" w:sz="6" w:space="0" w:color="000000"/>
              <w:left w:val="single" w:sz="6" w:space="0" w:color="000000"/>
              <w:bottom w:val="single" w:sz="6" w:space="0" w:color="000000"/>
              <w:right w:val="single" w:sz="6" w:space="0" w:color="000000"/>
            </w:tcBorders>
          </w:tcPr>
          <w:p w:rsidR="00AB672D" w:rsidRDefault="00AB672D" w:rsidP="00AB672D">
            <w:pPr>
              <w:jc w:val="both"/>
              <w:rPr>
                <w:bCs/>
                <w:sz w:val="26"/>
                <w:szCs w:val="26"/>
              </w:rPr>
            </w:pPr>
            <w:r w:rsidRPr="00F772C0">
              <w:rPr>
                <w:bCs/>
                <w:sz w:val="26"/>
                <w:szCs w:val="26"/>
              </w:rPr>
              <w:t xml:space="preserve">Статья 41-1. </w:t>
            </w:r>
            <w:r w:rsidRPr="00F772C0">
              <w:rPr>
                <w:b/>
                <w:bCs/>
                <w:sz w:val="26"/>
                <w:szCs w:val="26"/>
              </w:rPr>
              <w:t>Государственный контроль</w:t>
            </w:r>
            <w:r w:rsidRPr="00F772C0">
              <w:rPr>
                <w:b/>
                <w:bCs/>
                <w:i/>
                <w:sz w:val="26"/>
                <w:szCs w:val="26"/>
              </w:rPr>
              <w:t xml:space="preserve"> </w:t>
            </w:r>
            <w:r w:rsidRPr="00F772C0">
              <w:rPr>
                <w:bCs/>
                <w:sz w:val="26"/>
                <w:szCs w:val="26"/>
              </w:rPr>
              <w:t>и надзор за судами, плавающими под флагом иностранного государства, в морском порту</w:t>
            </w:r>
          </w:p>
          <w:p w:rsidR="00AB672D" w:rsidRDefault="00AB672D" w:rsidP="00AB672D">
            <w:pPr>
              <w:jc w:val="both"/>
              <w:rPr>
                <w:bCs/>
                <w:sz w:val="26"/>
                <w:szCs w:val="26"/>
              </w:rPr>
            </w:pPr>
          </w:p>
          <w:p w:rsidR="00AB672D" w:rsidRDefault="00AB672D" w:rsidP="00AB672D">
            <w:pPr>
              <w:jc w:val="both"/>
              <w:rPr>
                <w:bCs/>
                <w:sz w:val="26"/>
                <w:szCs w:val="26"/>
              </w:rPr>
            </w:pPr>
            <w:r w:rsidRPr="00F772C0">
              <w:rPr>
                <w:bCs/>
                <w:sz w:val="26"/>
                <w:szCs w:val="26"/>
              </w:rPr>
              <w:t xml:space="preserve">1. При осуществлении </w:t>
            </w:r>
            <w:r w:rsidRPr="00F772C0">
              <w:rPr>
                <w:b/>
                <w:bCs/>
                <w:sz w:val="26"/>
                <w:szCs w:val="26"/>
              </w:rPr>
              <w:t>государственного контроля</w:t>
            </w:r>
            <w:r w:rsidRPr="00F772C0">
              <w:rPr>
                <w:b/>
                <w:bCs/>
                <w:i/>
                <w:sz w:val="26"/>
                <w:szCs w:val="26"/>
              </w:rPr>
              <w:t xml:space="preserve"> </w:t>
            </w:r>
            <w:r w:rsidRPr="00F772C0">
              <w:rPr>
                <w:bCs/>
                <w:sz w:val="26"/>
                <w:szCs w:val="26"/>
              </w:rPr>
              <w:t>и надзора за судами, выходящими в море, должностное лицо морской администрации порта проверяет:</w:t>
            </w:r>
          </w:p>
          <w:p w:rsidR="00AB672D" w:rsidRPr="00F772C0" w:rsidRDefault="00AB672D" w:rsidP="00AB672D">
            <w:pPr>
              <w:jc w:val="both"/>
              <w:rPr>
                <w:bCs/>
                <w:sz w:val="26"/>
                <w:szCs w:val="26"/>
              </w:rPr>
            </w:pPr>
          </w:p>
        </w:tc>
      </w:tr>
      <w:tr w:rsidR="00AB672D" w:rsidRPr="003B79CB" w:rsidTr="00516FB0">
        <w:trPr>
          <w:trHeight w:val="72"/>
        </w:trPr>
        <w:tc>
          <w:tcPr>
            <w:tcW w:w="709" w:type="dxa"/>
            <w:tcBorders>
              <w:top w:val="single" w:sz="6" w:space="0" w:color="000000"/>
              <w:left w:val="single" w:sz="6" w:space="0" w:color="000000"/>
              <w:bottom w:val="single" w:sz="6" w:space="0" w:color="000000"/>
              <w:right w:val="single" w:sz="6" w:space="0" w:color="000000"/>
            </w:tcBorders>
          </w:tcPr>
          <w:p w:rsidR="00AB672D" w:rsidRPr="003B79CB" w:rsidRDefault="00AB672D" w:rsidP="00AB672D">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AB672D" w:rsidRDefault="00AB672D" w:rsidP="00AB672D">
            <w:pPr>
              <w:ind w:firstLine="0"/>
              <w:jc w:val="center"/>
              <w:rPr>
                <w:sz w:val="26"/>
                <w:szCs w:val="26"/>
              </w:rPr>
            </w:pPr>
            <w:r>
              <w:rPr>
                <w:sz w:val="26"/>
                <w:szCs w:val="26"/>
              </w:rPr>
              <w:t>Новая статья 41-2</w:t>
            </w:r>
          </w:p>
        </w:tc>
        <w:tc>
          <w:tcPr>
            <w:tcW w:w="6662" w:type="dxa"/>
            <w:tcBorders>
              <w:top w:val="single" w:sz="6" w:space="0" w:color="000000"/>
              <w:left w:val="single" w:sz="6" w:space="0" w:color="000000"/>
              <w:bottom w:val="single" w:sz="6" w:space="0" w:color="000000"/>
              <w:right w:val="single" w:sz="6" w:space="0" w:color="000000"/>
            </w:tcBorders>
          </w:tcPr>
          <w:p w:rsidR="00AB672D" w:rsidRPr="00F772C0" w:rsidRDefault="00AB672D" w:rsidP="00AB672D">
            <w:pPr>
              <w:jc w:val="both"/>
              <w:rPr>
                <w:bCs/>
                <w:sz w:val="26"/>
                <w:szCs w:val="26"/>
              </w:rPr>
            </w:pPr>
            <w:r>
              <w:rPr>
                <w:bCs/>
                <w:sz w:val="26"/>
                <w:szCs w:val="26"/>
              </w:rPr>
              <w:t xml:space="preserve">Отсутствует </w:t>
            </w:r>
          </w:p>
        </w:tc>
        <w:tc>
          <w:tcPr>
            <w:tcW w:w="6804" w:type="dxa"/>
            <w:tcBorders>
              <w:top w:val="single" w:sz="6" w:space="0" w:color="000000"/>
              <w:left w:val="single" w:sz="6" w:space="0" w:color="000000"/>
              <w:bottom w:val="single" w:sz="6" w:space="0" w:color="000000"/>
              <w:right w:val="single" w:sz="6" w:space="0" w:color="000000"/>
            </w:tcBorders>
          </w:tcPr>
          <w:p w:rsidR="00AB672D" w:rsidRPr="00F772C0" w:rsidRDefault="00AB672D" w:rsidP="00AB672D">
            <w:pPr>
              <w:jc w:val="both"/>
              <w:rPr>
                <w:b/>
                <w:bCs/>
                <w:sz w:val="26"/>
                <w:szCs w:val="26"/>
              </w:rPr>
            </w:pPr>
            <w:r w:rsidRPr="00F772C0">
              <w:rPr>
                <w:b/>
                <w:bCs/>
                <w:sz w:val="26"/>
                <w:szCs w:val="26"/>
              </w:rPr>
              <w:t>Статья 41-2. Меры оперативного реагирования и порядок их применения</w:t>
            </w:r>
          </w:p>
          <w:p w:rsidR="00AB672D" w:rsidRPr="00F772C0" w:rsidRDefault="00AB672D" w:rsidP="00AB672D">
            <w:pPr>
              <w:jc w:val="both"/>
              <w:rPr>
                <w:b/>
                <w:bCs/>
                <w:sz w:val="26"/>
                <w:szCs w:val="26"/>
              </w:rPr>
            </w:pPr>
            <w:r w:rsidRPr="00F772C0">
              <w:rPr>
                <w:b/>
                <w:bCs/>
                <w:sz w:val="26"/>
                <w:szCs w:val="26"/>
              </w:rPr>
              <w:t>1. Меры оперативного реагирования применяются должностными лицами морской администрации порта в случае, если деятельность субъектов (объектов) контроля и надзора представляет непосредственную угрозу безопасности мореплавания, жизни и здоровью людей, окружающей среде, сохранности грузов.</w:t>
            </w:r>
          </w:p>
          <w:p w:rsidR="00AB672D" w:rsidRPr="00F772C0" w:rsidRDefault="00AB672D" w:rsidP="00AB672D">
            <w:pPr>
              <w:jc w:val="both"/>
              <w:rPr>
                <w:b/>
                <w:bCs/>
                <w:sz w:val="26"/>
                <w:szCs w:val="26"/>
              </w:rPr>
            </w:pPr>
            <w:r w:rsidRPr="00F772C0">
              <w:rPr>
                <w:b/>
                <w:bCs/>
                <w:sz w:val="26"/>
                <w:szCs w:val="26"/>
              </w:rPr>
              <w:t xml:space="preserve">2. Мерами оперативного реагирования являются способы воздействия </w:t>
            </w:r>
            <w:r w:rsidR="009D5594" w:rsidRPr="00F772C0">
              <w:rPr>
                <w:b/>
                <w:bCs/>
                <w:sz w:val="26"/>
                <w:szCs w:val="26"/>
              </w:rPr>
              <w:t>на субъекты</w:t>
            </w:r>
            <w:r w:rsidRPr="00F772C0">
              <w:rPr>
                <w:b/>
                <w:bCs/>
                <w:sz w:val="26"/>
                <w:szCs w:val="26"/>
              </w:rPr>
              <w:t xml:space="preserve"> (объектов) контроля и надзора, применяемые в ходе осуществления и (или) по результатам проведения проверки, профилактического контроля с посещением субъекта </w:t>
            </w:r>
            <w:r w:rsidRPr="00F772C0">
              <w:rPr>
                <w:b/>
                <w:bCs/>
                <w:sz w:val="26"/>
                <w:szCs w:val="26"/>
              </w:rPr>
              <w:lastRenderedPageBreak/>
              <w:t xml:space="preserve">контроля и надзора, виды которых предусмотрены настоящей статьей. </w:t>
            </w:r>
          </w:p>
          <w:p w:rsidR="00AB672D" w:rsidRPr="00F772C0" w:rsidRDefault="00AB672D" w:rsidP="00AB672D">
            <w:pPr>
              <w:jc w:val="both"/>
              <w:rPr>
                <w:b/>
                <w:bCs/>
                <w:sz w:val="26"/>
                <w:szCs w:val="26"/>
              </w:rPr>
            </w:pPr>
            <w:r w:rsidRPr="00F772C0">
              <w:rPr>
                <w:b/>
                <w:bCs/>
                <w:sz w:val="26"/>
                <w:szCs w:val="26"/>
              </w:rPr>
              <w:t xml:space="preserve">3. К мерам оперативного реагирования относятся приостановление эксплуатации портового сооружения (причала). </w:t>
            </w:r>
          </w:p>
          <w:p w:rsidR="00AB672D" w:rsidRPr="00F772C0" w:rsidRDefault="00AB672D" w:rsidP="00AB672D">
            <w:pPr>
              <w:jc w:val="both"/>
              <w:rPr>
                <w:b/>
                <w:bCs/>
                <w:sz w:val="26"/>
                <w:szCs w:val="26"/>
              </w:rPr>
            </w:pPr>
            <w:r w:rsidRPr="00F772C0">
              <w:rPr>
                <w:b/>
                <w:bCs/>
                <w:sz w:val="26"/>
                <w:szCs w:val="26"/>
              </w:rPr>
              <w:t xml:space="preserve">4. Основаниями для применения мер оперативного реагирования являются </w:t>
            </w:r>
            <w:proofErr w:type="gramStart"/>
            <w:r w:rsidRPr="00F772C0">
              <w:rPr>
                <w:b/>
                <w:bCs/>
                <w:sz w:val="26"/>
                <w:szCs w:val="26"/>
              </w:rPr>
              <w:t>нарушения</w:t>
            </w:r>
            <w:proofErr w:type="gramEnd"/>
            <w:r w:rsidRPr="00F772C0">
              <w:rPr>
                <w:b/>
                <w:bCs/>
                <w:sz w:val="26"/>
                <w:szCs w:val="26"/>
              </w:rPr>
              <w:t xml:space="preserve"> установленных законодательством Республики Казахстан требований, являющихся предметом государственного контроля </w:t>
            </w:r>
            <w:r w:rsidRPr="00F772C0">
              <w:rPr>
                <w:b/>
                <w:bCs/>
                <w:sz w:val="26"/>
                <w:szCs w:val="26"/>
              </w:rPr>
              <w:br/>
              <w:t xml:space="preserve">в соответствии со статьей 143 Предпринимательского Кодекса Республики Казахстан. </w:t>
            </w:r>
          </w:p>
          <w:p w:rsidR="00AB672D" w:rsidRPr="00F772C0" w:rsidRDefault="00AB672D" w:rsidP="00AB672D">
            <w:pPr>
              <w:jc w:val="both"/>
              <w:rPr>
                <w:b/>
                <w:bCs/>
                <w:sz w:val="26"/>
                <w:szCs w:val="26"/>
              </w:rPr>
            </w:pPr>
            <w:r w:rsidRPr="00F772C0">
              <w:rPr>
                <w:b/>
                <w:bCs/>
                <w:sz w:val="26"/>
                <w:szCs w:val="26"/>
              </w:rPr>
              <w:t xml:space="preserve">5. Морская администрация порта в ходе осуществления и (или) по результатам государственного контроля при обнаружении нарушений требований, являющихся основанием для применения мер оперативного реагирования, оформляет акта надзора. </w:t>
            </w:r>
          </w:p>
          <w:p w:rsidR="00AB672D" w:rsidRPr="00F772C0" w:rsidRDefault="00AB672D" w:rsidP="00AB672D">
            <w:pPr>
              <w:jc w:val="both"/>
              <w:rPr>
                <w:b/>
                <w:bCs/>
                <w:sz w:val="26"/>
                <w:szCs w:val="26"/>
              </w:rPr>
            </w:pPr>
            <w:r w:rsidRPr="00F772C0">
              <w:rPr>
                <w:b/>
                <w:bCs/>
                <w:sz w:val="26"/>
                <w:szCs w:val="26"/>
              </w:rPr>
              <w:t xml:space="preserve">Акт надзора оформляется и вручается субъекту контроля и надзора в соответствии со статьей 153 Предпринимательского кодекса Республики Казахстан. </w:t>
            </w:r>
          </w:p>
          <w:p w:rsidR="00AB672D" w:rsidRPr="00F772C0" w:rsidRDefault="00AB672D" w:rsidP="00AB672D">
            <w:pPr>
              <w:jc w:val="both"/>
              <w:rPr>
                <w:b/>
                <w:bCs/>
                <w:sz w:val="26"/>
                <w:szCs w:val="26"/>
              </w:rPr>
            </w:pPr>
            <w:r w:rsidRPr="00F772C0">
              <w:rPr>
                <w:b/>
                <w:bCs/>
                <w:sz w:val="26"/>
                <w:szCs w:val="26"/>
              </w:rPr>
              <w:t xml:space="preserve">6. В случае отказа в принятии акта надзора при его вручении нарочно в него вносится соответствующая запись и осуществляется видеозапись, фиксирующая факт отказа в принятии акта надзора. </w:t>
            </w:r>
          </w:p>
          <w:p w:rsidR="00AB672D" w:rsidRPr="00F772C0" w:rsidRDefault="00AB672D" w:rsidP="00AB672D">
            <w:pPr>
              <w:jc w:val="both"/>
              <w:rPr>
                <w:b/>
                <w:bCs/>
                <w:sz w:val="26"/>
                <w:szCs w:val="26"/>
              </w:rPr>
            </w:pPr>
            <w:r w:rsidRPr="00F772C0">
              <w:rPr>
                <w:b/>
                <w:bCs/>
                <w:sz w:val="26"/>
                <w:szCs w:val="26"/>
              </w:rPr>
              <w:t>Акт надзора направляется по юридическому адресу, месту нахождения или фактическому адресу субъекта контроля и надзора заказным письмом с уведомлением о его вручении.</w:t>
            </w:r>
          </w:p>
          <w:p w:rsidR="00AB672D" w:rsidRPr="00F772C0" w:rsidRDefault="00AB672D" w:rsidP="00AB672D">
            <w:pPr>
              <w:jc w:val="both"/>
              <w:rPr>
                <w:b/>
                <w:bCs/>
                <w:sz w:val="26"/>
                <w:szCs w:val="26"/>
              </w:rPr>
            </w:pPr>
            <w:r w:rsidRPr="00F772C0">
              <w:rPr>
                <w:b/>
                <w:bCs/>
                <w:sz w:val="26"/>
                <w:szCs w:val="26"/>
              </w:rPr>
              <w:t xml:space="preserve">7. Отказ от получения акта надзора не является основанием для его неисполнения. </w:t>
            </w:r>
          </w:p>
          <w:p w:rsidR="00AB672D" w:rsidRPr="00F772C0" w:rsidRDefault="00AB672D" w:rsidP="00AB672D">
            <w:pPr>
              <w:jc w:val="both"/>
              <w:rPr>
                <w:b/>
                <w:bCs/>
                <w:sz w:val="26"/>
                <w:szCs w:val="26"/>
              </w:rPr>
            </w:pPr>
            <w:r w:rsidRPr="00F772C0">
              <w:rPr>
                <w:b/>
                <w:bCs/>
                <w:sz w:val="26"/>
                <w:szCs w:val="26"/>
              </w:rPr>
              <w:t xml:space="preserve">8. Выявленные в ходе осуществления и (или) по результатам государственного контроля нарушения требований, являющиеся основанием для применения </w:t>
            </w:r>
            <w:r w:rsidRPr="00F772C0">
              <w:rPr>
                <w:b/>
                <w:bCs/>
                <w:sz w:val="26"/>
                <w:szCs w:val="26"/>
              </w:rPr>
              <w:lastRenderedPageBreak/>
              <w:t>мер оперативного реагирования, отражаются в акте о результатах профилактического контроля с посещением субъекта (объекта) контроля и надзора и (или) проверки, а также в предписании об устранении выявленных нарушений законодательства Республики Казахстан о торговом мореплавании.</w:t>
            </w:r>
          </w:p>
          <w:p w:rsidR="00AB672D" w:rsidRPr="00F772C0" w:rsidRDefault="00AB672D" w:rsidP="00AB672D">
            <w:pPr>
              <w:jc w:val="both"/>
              <w:rPr>
                <w:b/>
                <w:bCs/>
                <w:sz w:val="26"/>
                <w:szCs w:val="26"/>
              </w:rPr>
            </w:pPr>
            <w:r w:rsidRPr="00F772C0">
              <w:rPr>
                <w:b/>
                <w:bCs/>
                <w:sz w:val="26"/>
                <w:szCs w:val="26"/>
              </w:rPr>
              <w:t>9. Субъект контроля и надзора обязан устранить выявленные нарушения требований, являющиеся основанием для применения мер оперативного реагирования, в сроки, указанные в предписании об устранении выявленных нарушений законодательства Республики Казахстан о торговом мореплавании.</w:t>
            </w:r>
          </w:p>
          <w:p w:rsidR="00AB672D" w:rsidRPr="00F772C0" w:rsidRDefault="00AB672D" w:rsidP="00AB672D">
            <w:pPr>
              <w:jc w:val="both"/>
              <w:rPr>
                <w:b/>
                <w:bCs/>
                <w:sz w:val="26"/>
                <w:szCs w:val="26"/>
              </w:rPr>
            </w:pPr>
            <w:r w:rsidRPr="00F772C0">
              <w:rPr>
                <w:b/>
                <w:bCs/>
                <w:sz w:val="26"/>
                <w:szCs w:val="26"/>
              </w:rPr>
              <w:t>10. По истечении сроков устранения нарушений требований, выявленных по результатам профилактического контроля с посещением субъекта (объекта) контроля и надзора и (или) проверки, проводится внеплановая проверка по контролю устранения выявленных нарушений требований, являющихся основанием для применения мер оперативного реагирования.</w:t>
            </w:r>
          </w:p>
          <w:p w:rsidR="00AB672D" w:rsidRPr="00F772C0" w:rsidRDefault="00AB672D" w:rsidP="00AB672D">
            <w:pPr>
              <w:jc w:val="both"/>
              <w:rPr>
                <w:b/>
                <w:bCs/>
                <w:sz w:val="26"/>
                <w:szCs w:val="26"/>
              </w:rPr>
            </w:pPr>
            <w:r w:rsidRPr="00F772C0">
              <w:rPr>
                <w:b/>
                <w:bCs/>
                <w:sz w:val="26"/>
                <w:szCs w:val="26"/>
              </w:rPr>
              <w:t>Действие акта надзора прекращается в случае подтверждения морской администрацией порта устранения выявленных нарушений требований, являющихся основанием для применения мер оперативного реагирования, на основании акта о результатах внеплановой проверки согласно подпункту 2-1) пункта 5 статьи 144 Предпринимательского кодекса Республики Казахстан.</w:t>
            </w:r>
          </w:p>
          <w:p w:rsidR="00AB672D" w:rsidRPr="00F772C0" w:rsidRDefault="00AB672D" w:rsidP="00AB672D">
            <w:pPr>
              <w:jc w:val="both"/>
              <w:rPr>
                <w:b/>
                <w:bCs/>
                <w:sz w:val="26"/>
                <w:szCs w:val="26"/>
              </w:rPr>
            </w:pPr>
            <w:r w:rsidRPr="00F772C0">
              <w:rPr>
                <w:b/>
                <w:bCs/>
                <w:sz w:val="26"/>
                <w:szCs w:val="26"/>
              </w:rPr>
              <w:t xml:space="preserve">11. В случае </w:t>
            </w:r>
            <w:proofErr w:type="spellStart"/>
            <w:r w:rsidRPr="00F772C0">
              <w:rPr>
                <w:b/>
                <w:bCs/>
                <w:sz w:val="26"/>
                <w:szCs w:val="26"/>
              </w:rPr>
              <w:t>неустранения</w:t>
            </w:r>
            <w:proofErr w:type="spellEnd"/>
            <w:r w:rsidRPr="00F772C0">
              <w:rPr>
                <w:b/>
                <w:bCs/>
                <w:sz w:val="26"/>
                <w:szCs w:val="26"/>
              </w:rPr>
              <w:t xml:space="preserve"> выявленных нарушений требований, являющихся основанием для применения мер оперативного реагирования, по результатам внеплановой проверки принимаются меры по привлечению лиц, допустивших нарушения, к </w:t>
            </w:r>
            <w:r w:rsidRPr="00F772C0">
              <w:rPr>
                <w:b/>
                <w:bCs/>
                <w:sz w:val="26"/>
                <w:szCs w:val="26"/>
              </w:rPr>
              <w:lastRenderedPageBreak/>
              <w:t>ответственности в порядке, установленном законами Республики Казахстан.</w:t>
            </w:r>
          </w:p>
          <w:p w:rsidR="00AB672D" w:rsidRPr="00F772C0" w:rsidRDefault="00AB672D" w:rsidP="00AB672D">
            <w:pPr>
              <w:jc w:val="both"/>
              <w:rPr>
                <w:b/>
                <w:bCs/>
                <w:sz w:val="26"/>
                <w:szCs w:val="26"/>
              </w:rPr>
            </w:pPr>
            <w:r w:rsidRPr="00F772C0">
              <w:rPr>
                <w:b/>
                <w:bCs/>
                <w:sz w:val="26"/>
                <w:szCs w:val="26"/>
              </w:rPr>
              <w:t xml:space="preserve">12. До истечения сроков, предусмотренных в предписании об устранении выявленных нарушений законодательства Республики Казахстан о торговом мореплавании, субъект контроля и надзора обязан предоставить информацию об устранении выявленных нарушений требований с приложением материалов (при необходимости), доказывающих факт устранения нарушения. </w:t>
            </w:r>
          </w:p>
          <w:p w:rsidR="00AB672D" w:rsidRPr="00F772C0" w:rsidRDefault="00AB672D" w:rsidP="00AB672D">
            <w:pPr>
              <w:jc w:val="both"/>
              <w:rPr>
                <w:b/>
                <w:bCs/>
                <w:sz w:val="26"/>
                <w:szCs w:val="26"/>
              </w:rPr>
            </w:pPr>
            <w:r w:rsidRPr="00F772C0">
              <w:rPr>
                <w:b/>
                <w:bCs/>
                <w:sz w:val="26"/>
                <w:szCs w:val="26"/>
              </w:rPr>
              <w:t xml:space="preserve">В случае предоставления информации, предусмотренной частью первой настоящего пункта, проводится внеплановая проверка в соответствии </w:t>
            </w:r>
            <w:r w:rsidRPr="00F772C0">
              <w:rPr>
                <w:b/>
                <w:bCs/>
                <w:sz w:val="26"/>
                <w:szCs w:val="26"/>
              </w:rPr>
              <w:br/>
              <w:t xml:space="preserve">с частью второй пункта 10 настоящей статьи. </w:t>
            </w:r>
          </w:p>
          <w:p w:rsidR="00AB672D" w:rsidRPr="00F772C0" w:rsidRDefault="00AB672D" w:rsidP="00AB672D">
            <w:pPr>
              <w:jc w:val="both"/>
              <w:rPr>
                <w:b/>
                <w:bCs/>
                <w:sz w:val="26"/>
                <w:szCs w:val="26"/>
              </w:rPr>
            </w:pPr>
            <w:r w:rsidRPr="00F772C0">
              <w:rPr>
                <w:b/>
                <w:bCs/>
                <w:sz w:val="26"/>
                <w:szCs w:val="26"/>
              </w:rPr>
              <w:t>13. Субъект контроля и надзора в случае несогласия с результатами государственного контроля, повлекшими применение мер оперативного реагирования, может подать жалобу о признании акта надзора недействительным и его отмене.</w:t>
            </w:r>
          </w:p>
          <w:p w:rsidR="00AB672D" w:rsidRPr="00F772C0" w:rsidRDefault="00AB672D" w:rsidP="00AB672D">
            <w:pPr>
              <w:jc w:val="both"/>
              <w:rPr>
                <w:b/>
                <w:bCs/>
                <w:sz w:val="26"/>
                <w:szCs w:val="26"/>
              </w:rPr>
            </w:pPr>
            <w:r w:rsidRPr="00F772C0">
              <w:rPr>
                <w:b/>
                <w:bCs/>
                <w:sz w:val="26"/>
                <w:szCs w:val="26"/>
              </w:rPr>
              <w:t>Жалоба подается в вышестоящий государственный орган в порядке, предусмотренном главой 29 Предпринимательского Кодекса Республики Казахстан, либо в суд в порядке, установленном законодательством Республики Казахстан.</w:t>
            </w:r>
          </w:p>
          <w:p w:rsidR="00AB672D" w:rsidRPr="00F772C0" w:rsidRDefault="00AB672D" w:rsidP="00AB672D">
            <w:pPr>
              <w:jc w:val="both"/>
              <w:rPr>
                <w:b/>
                <w:bCs/>
                <w:sz w:val="26"/>
                <w:szCs w:val="26"/>
              </w:rPr>
            </w:pPr>
            <w:r w:rsidRPr="00F772C0">
              <w:rPr>
                <w:b/>
                <w:bCs/>
                <w:sz w:val="26"/>
                <w:szCs w:val="26"/>
              </w:rPr>
              <w:t>Подача жалобы не приостанавливает исполнение акта надзора.</w:t>
            </w:r>
          </w:p>
          <w:p w:rsidR="00AB672D" w:rsidRPr="00F772C0" w:rsidRDefault="00AB672D" w:rsidP="00AB672D">
            <w:pPr>
              <w:jc w:val="both"/>
              <w:rPr>
                <w:b/>
                <w:bCs/>
                <w:sz w:val="26"/>
                <w:szCs w:val="26"/>
              </w:rPr>
            </w:pPr>
            <w:r w:rsidRPr="00F772C0">
              <w:rPr>
                <w:b/>
                <w:bCs/>
                <w:sz w:val="26"/>
                <w:szCs w:val="26"/>
              </w:rPr>
              <w:t xml:space="preserve">14. Основаниями для признания недействительным акта надзора и его отмены являются: </w:t>
            </w:r>
          </w:p>
          <w:p w:rsidR="00AB672D" w:rsidRPr="00F772C0" w:rsidRDefault="00AB672D" w:rsidP="00AB672D">
            <w:pPr>
              <w:jc w:val="both"/>
              <w:rPr>
                <w:b/>
                <w:bCs/>
                <w:sz w:val="26"/>
                <w:szCs w:val="26"/>
              </w:rPr>
            </w:pPr>
            <w:r w:rsidRPr="00F772C0">
              <w:rPr>
                <w:b/>
                <w:bCs/>
                <w:sz w:val="26"/>
                <w:szCs w:val="26"/>
              </w:rPr>
              <w:t>1) отсутствие оснований для применения мер оперативного реагирования;</w:t>
            </w:r>
          </w:p>
          <w:p w:rsidR="00AB672D" w:rsidRPr="00F772C0" w:rsidRDefault="00AB672D" w:rsidP="00AB672D">
            <w:pPr>
              <w:jc w:val="both"/>
              <w:rPr>
                <w:b/>
                <w:bCs/>
                <w:sz w:val="26"/>
                <w:szCs w:val="26"/>
              </w:rPr>
            </w:pPr>
            <w:r w:rsidRPr="00F772C0">
              <w:rPr>
                <w:b/>
                <w:bCs/>
                <w:sz w:val="26"/>
                <w:szCs w:val="26"/>
              </w:rPr>
              <w:t>2) применение меры оперативного реагирования по основанию, не соответствующему данной мере;</w:t>
            </w:r>
          </w:p>
          <w:p w:rsidR="00AB672D" w:rsidRPr="00F772C0" w:rsidRDefault="00AB672D" w:rsidP="00AB672D">
            <w:pPr>
              <w:jc w:val="both"/>
              <w:rPr>
                <w:b/>
                <w:bCs/>
                <w:sz w:val="26"/>
                <w:szCs w:val="26"/>
              </w:rPr>
            </w:pPr>
            <w:r w:rsidRPr="00F772C0">
              <w:rPr>
                <w:b/>
                <w:bCs/>
                <w:sz w:val="26"/>
                <w:szCs w:val="26"/>
              </w:rPr>
              <w:lastRenderedPageBreak/>
              <w:t>3) применение морской администрацией порта мер оперативного реагирования по вопросам, не входящим в его компетенцию.</w:t>
            </w:r>
          </w:p>
          <w:p w:rsidR="00AB672D" w:rsidRDefault="00AB672D" w:rsidP="00AB672D">
            <w:pPr>
              <w:jc w:val="both"/>
              <w:rPr>
                <w:b/>
                <w:bCs/>
                <w:sz w:val="26"/>
                <w:szCs w:val="26"/>
              </w:rPr>
            </w:pPr>
            <w:r w:rsidRPr="00F772C0">
              <w:rPr>
                <w:b/>
                <w:bCs/>
                <w:sz w:val="26"/>
                <w:szCs w:val="26"/>
              </w:rPr>
              <w:t>15. Информация о применении мер оперативного реагирования направляется в государственный орган, осуществляющий в пределах своей компетенции деятельность в области государственной правовой статистики и специальных учетов, в порядке, определенном Генеральной прокуратурой Республики Казахстан</w:t>
            </w:r>
          </w:p>
          <w:p w:rsidR="00AB672D" w:rsidRPr="00F772C0" w:rsidRDefault="00AB672D" w:rsidP="00AB672D">
            <w:pPr>
              <w:jc w:val="both"/>
              <w:rPr>
                <w:bCs/>
                <w:sz w:val="26"/>
                <w:szCs w:val="26"/>
              </w:rPr>
            </w:pPr>
          </w:p>
        </w:tc>
      </w:tr>
      <w:tr w:rsidR="00AB672D" w:rsidRPr="003B79CB" w:rsidTr="00516FB0">
        <w:trPr>
          <w:trHeight w:val="72"/>
        </w:trPr>
        <w:tc>
          <w:tcPr>
            <w:tcW w:w="709" w:type="dxa"/>
            <w:tcBorders>
              <w:top w:val="single" w:sz="6" w:space="0" w:color="000000"/>
              <w:left w:val="single" w:sz="6" w:space="0" w:color="000000"/>
              <w:bottom w:val="single" w:sz="6" w:space="0" w:color="000000"/>
              <w:right w:val="single" w:sz="6" w:space="0" w:color="000000"/>
            </w:tcBorders>
          </w:tcPr>
          <w:p w:rsidR="00AB672D" w:rsidRPr="003B79CB" w:rsidRDefault="00AB672D" w:rsidP="00AB672D">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AB672D" w:rsidRDefault="00AB672D" w:rsidP="00AB672D">
            <w:pPr>
              <w:ind w:firstLine="0"/>
              <w:jc w:val="center"/>
              <w:rPr>
                <w:sz w:val="26"/>
                <w:szCs w:val="26"/>
              </w:rPr>
            </w:pPr>
            <w:r>
              <w:rPr>
                <w:sz w:val="26"/>
                <w:szCs w:val="26"/>
              </w:rPr>
              <w:t>Статья 43-1,</w:t>
            </w:r>
          </w:p>
          <w:p w:rsidR="00AB672D" w:rsidRDefault="00AB672D" w:rsidP="00AB672D">
            <w:pPr>
              <w:ind w:firstLine="0"/>
              <w:jc w:val="center"/>
              <w:rPr>
                <w:sz w:val="26"/>
                <w:szCs w:val="26"/>
              </w:rPr>
            </w:pPr>
            <w:r>
              <w:rPr>
                <w:sz w:val="26"/>
                <w:szCs w:val="26"/>
              </w:rPr>
              <w:t>заголовок</w:t>
            </w: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r>
              <w:rPr>
                <w:sz w:val="26"/>
                <w:szCs w:val="26"/>
              </w:rPr>
              <w:t>пункт 1</w:t>
            </w: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r>
              <w:rPr>
                <w:sz w:val="26"/>
                <w:szCs w:val="26"/>
              </w:rPr>
              <w:t>пункт 3</w:t>
            </w: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r>
              <w:rPr>
                <w:sz w:val="26"/>
                <w:szCs w:val="26"/>
              </w:rPr>
              <w:t>пункт 4</w:t>
            </w: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r>
              <w:rPr>
                <w:sz w:val="26"/>
                <w:szCs w:val="26"/>
              </w:rPr>
              <w:t>пункты 5 и 8</w:t>
            </w: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r>
              <w:rPr>
                <w:sz w:val="26"/>
                <w:szCs w:val="26"/>
              </w:rPr>
              <w:t>пункт 10</w:t>
            </w: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p>
          <w:p w:rsidR="00AB672D" w:rsidRDefault="00AB672D" w:rsidP="00AB672D">
            <w:pPr>
              <w:ind w:firstLine="0"/>
              <w:jc w:val="center"/>
              <w:rPr>
                <w:sz w:val="26"/>
                <w:szCs w:val="26"/>
              </w:rPr>
            </w:pPr>
            <w:r>
              <w:rPr>
                <w:sz w:val="26"/>
                <w:szCs w:val="26"/>
              </w:rPr>
              <w:t>пункт 11</w:t>
            </w:r>
          </w:p>
        </w:tc>
        <w:tc>
          <w:tcPr>
            <w:tcW w:w="6662" w:type="dxa"/>
            <w:tcBorders>
              <w:top w:val="single" w:sz="6" w:space="0" w:color="000000"/>
              <w:left w:val="single" w:sz="6" w:space="0" w:color="000000"/>
              <w:bottom w:val="single" w:sz="6" w:space="0" w:color="000000"/>
              <w:right w:val="single" w:sz="6" w:space="0" w:color="000000"/>
            </w:tcBorders>
          </w:tcPr>
          <w:p w:rsidR="00AB672D" w:rsidRDefault="00AB672D" w:rsidP="00AB672D">
            <w:pPr>
              <w:jc w:val="both"/>
              <w:rPr>
                <w:bCs/>
                <w:sz w:val="26"/>
                <w:szCs w:val="26"/>
              </w:rPr>
            </w:pPr>
            <w:r w:rsidRPr="00F772C0">
              <w:rPr>
                <w:bCs/>
                <w:sz w:val="26"/>
                <w:szCs w:val="26"/>
              </w:rPr>
              <w:lastRenderedPageBreak/>
              <w:t xml:space="preserve">Статья 43-1. Порядок проведения профилактического контроля </w:t>
            </w:r>
            <w:r w:rsidRPr="00F772C0">
              <w:rPr>
                <w:b/>
                <w:bCs/>
                <w:i/>
                <w:sz w:val="26"/>
                <w:szCs w:val="26"/>
              </w:rPr>
              <w:t>и надзора без посещения</w:t>
            </w:r>
            <w:r w:rsidRPr="00F772C0">
              <w:rPr>
                <w:bCs/>
                <w:sz w:val="26"/>
                <w:szCs w:val="26"/>
              </w:rPr>
              <w:t xml:space="preserve"> субъекта (объекта) контроля и надзора</w:t>
            </w:r>
          </w:p>
          <w:p w:rsidR="00AB672D" w:rsidRDefault="00AB672D" w:rsidP="00AB672D">
            <w:pPr>
              <w:jc w:val="both"/>
              <w:rPr>
                <w:bCs/>
                <w:sz w:val="26"/>
                <w:szCs w:val="26"/>
              </w:rPr>
            </w:pPr>
          </w:p>
          <w:p w:rsidR="00AB672D" w:rsidRDefault="00AB672D" w:rsidP="00AB672D">
            <w:pPr>
              <w:jc w:val="both"/>
              <w:rPr>
                <w:bCs/>
                <w:sz w:val="26"/>
                <w:szCs w:val="26"/>
              </w:rPr>
            </w:pPr>
            <w:r w:rsidRPr="00F772C0">
              <w:rPr>
                <w:bCs/>
                <w:sz w:val="26"/>
                <w:szCs w:val="26"/>
              </w:rPr>
              <w:t xml:space="preserve">1. Профилактический контроль </w:t>
            </w:r>
            <w:r w:rsidRPr="00F772C0">
              <w:rPr>
                <w:b/>
                <w:bCs/>
                <w:i/>
                <w:sz w:val="26"/>
                <w:szCs w:val="26"/>
              </w:rPr>
              <w:t>и надзор без посещения</w:t>
            </w:r>
            <w:r w:rsidRPr="00F772C0">
              <w:rPr>
                <w:bCs/>
                <w:sz w:val="26"/>
                <w:szCs w:val="26"/>
              </w:rPr>
              <w:t xml:space="preserve"> субъекта (объекта) контроля и надзора </w:t>
            </w:r>
            <w:r w:rsidRPr="00F772C0">
              <w:rPr>
                <w:b/>
                <w:bCs/>
                <w:i/>
                <w:sz w:val="26"/>
                <w:szCs w:val="26"/>
              </w:rPr>
              <w:t>осуществляются</w:t>
            </w:r>
            <w:r w:rsidRPr="00F772C0">
              <w:rPr>
                <w:bCs/>
                <w:sz w:val="26"/>
                <w:szCs w:val="26"/>
              </w:rPr>
              <w:t xml:space="preserve"> уполномоченным органом на основе анализа и данных информационных систем, а также других сведений о деятельности субъекта (объекта) контроля и надзора.</w:t>
            </w:r>
          </w:p>
          <w:p w:rsidR="00AB672D" w:rsidRDefault="00AB672D" w:rsidP="00AB672D">
            <w:pPr>
              <w:jc w:val="both"/>
              <w:rPr>
                <w:bCs/>
                <w:sz w:val="26"/>
                <w:szCs w:val="26"/>
              </w:rPr>
            </w:pPr>
          </w:p>
          <w:p w:rsidR="00AB672D" w:rsidRDefault="00AB672D" w:rsidP="00AB672D">
            <w:pPr>
              <w:jc w:val="both"/>
              <w:rPr>
                <w:bCs/>
                <w:sz w:val="26"/>
                <w:szCs w:val="26"/>
              </w:rPr>
            </w:pPr>
            <w:r w:rsidRPr="00F772C0">
              <w:rPr>
                <w:bCs/>
                <w:sz w:val="26"/>
                <w:szCs w:val="26"/>
              </w:rPr>
              <w:t xml:space="preserve">3. Целями профилактического контроля </w:t>
            </w:r>
            <w:r w:rsidRPr="00F772C0">
              <w:rPr>
                <w:b/>
                <w:bCs/>
                <w:i/>
                <w:sz w:val="26"/>
                <w:szCs w:val="26"/>
              </w:rPr>
              <w:t>и надзора без посещения</w:t>
            </w:r>
            <w:r w:rsidRPr="00F772C0">
              <w:rPr>
                <w:bCs/>
                <w:sz w:val="26"/>
                <w:szCs w:val="26"/>
              </w:rPr>
              <w:t xml:space="preserve"> субъекта (объекта) контроля и надзора являются своевременное пресечение и недопущение нарушений, предоставление субъекту контроля и надзора права самостоятельного устранения нарушений, выявленных по результатам профилактического контроля и надзора без посещения субъекта (объекта) контроля и надзора, и снижение административной нагрузки на субъект контроля и надзора.</w:t>
            </w:r>
          </w:p>
          <w:p w:rsidR="00AB672D" w:rsidRDefault="00AB672D" w:rsidP="00AB672D">
            <w:pPr>
              <w:jc w:val="both"/>
              <w:rPr>
                <w:bCs/>
                <w:sz w:val="26"/>
                <w:szCs w:val="26"/>
              </w:rPr>
            </w:pPr>
          </w:p>
          <w:p w:rsidR="00AB672D" w:rsidRDefault="00AB672D" w:rsidP="00AB672D">
            <w:pPr>
              <w:jc w:val="both"/>
              <w:rPr>
                <w:bCs/>
                <w:sz w:val="26"/>
                <w:szCs w:val="26"/>
              </w:rPr>
            </w:pPr>
            <w:r w:rsidRPr="00F772C0">
              <w:rPr>
                <w:bCs/>
                <w:sz w:val="26"/>
                <w:szCs w:val="26"/>
              </w:rPr>
              <w:t xml:space="preserve">4. Для предоставления субъектам контроля и надзора права самостоятельного устранения нарушений </w:t>
            </w:r>
            <w:r w:rsidRPr="00F772C0">
              <w:rPr>
                <w:bCs/>
                <w:sz w:val="26"/>
                <w:szCs w:val="26"/>
              </w:rPr>
              <w:lastRenderedPageBreak/>
              <w:t xml:space="preserve">профилактический контроль </w:t>
            </w:r>
            <w:r w:rsidRPr="00F772C0">
              <w:rPr>
                <w:b/>
                <w:bCs/>
                <w:i/>
                <w:sz w:val="26"/>
                <w:szCs w:val="26"/>
              </w:rPr>
              <w:t>и надзор без посещения</w:t>
            </w:r>
            <w:r w:rsidRPr="00F772C0">
              <w:rPr>
                <w:bCs/>
                <w:sz w:val="26"/>
                <w:szCs w:val="26"/>
              </w:rPr>
              <w:t xml:space="preserve"> субъекта (объекта) контроля и надзора </w:t>
            </w:r>
            <w:r w:rsidRPr="00F772C0">
              <w:rPr>
                <w:b/>
                <w:bCs/>
                <w:i/>
                <w:sz w:val="26"/>
                <w:szCs w:val="26"/>
              </w:rPr>
              <w:t>проводятся</w:t>
            </w:r>
            <w:r w:rsidRPr="00F772C0">
              <w:rPr>
                <w:bCs/>
                <w:sz w:val="26"/>
                <w:szCs w:val="26"/>
              </w:rPr>
              <w:t xml:space="preserve"> только по тем нарушениям, последствия которых возможно устранить в соответствии с законодательством Республики Казахстан.</w:t>
            </w:r>
          </w:p>
          <w:p w:rsidR="00AB672D" w:rsidRDefault="00AB672D" w:rsidP="00AB672D">
            <w:pPr>
              <w:jc w:val="both"/>
              <w:rPr>
                <w:bCs/>
                <w:sz w:val="26"/>
                <w:szCs w:val="26"/>
              </w:rPr>
            </w:pPr>
          </w:p>
          <w:p w:rsidR="00AB672D" w:rsidRDefault="00AB672D" w:rsidP="00AB672D">
            <w:pPr>
              <w:jc w:val="both"/>
              <w:rPr>
                <w:bCs/>
                <w:sz w:val="26"/>
                <w:szCs w:val="26"/>
              </w:rPr>
            </w:pPr>
            <w:r w:rsidRPr="00F772C0">
              <w:rPr>
                <w:bCs/>
                <w:sz w:val="26"/>
                <w:szCs w:val="26"/>
              </w:rPr>
              <w:t xml:space="preserve">5. По итогам профилактического контроля </w:t>
            </w:r>
            <w:r w:rsidRPr="00FD7AB5">
              <w:rPr>
                <w:b/>
                <w:bCs/>
                <w:i/>
                <w:sz w:val="26"/>
                <w:szCs w:val="26"/>
              </w:rPr>
              <w:t>и надзора без посещения</w:t>
            </w:r>
            <w:r w:rsidRPr="00F772C0">
              <w:rPr>
                <w:bCs/>
                <w:sz w:val="26"/>
                <w:szCs w:val="26"/>
              </w:rPr>
              <w:t xml:space="preserve"> субъекта (объекта) контроля и надзора составляется рекомендация об устранении выявленных нарушений без возбуждения дела об административном правонарушении с обязательным разъяснением субъекту контроля и надзора порядка их устранения.</w:t>
            </w:r>
          </w:p>
          <w:p w:rsidR="00AB672D" w:rsidRDefault="00AB672D" w:rsidP="00AB672D">
            <w:pPr>
              <w:jc w:val="both"/>
              <w:rPr>
                <w:bCs/>
                <w:sz w:val="26"/>
                <w:szCs w:val="26"/>
              </w:rPr>
            </w:pPr>
            <w:r w:rsidRPr="00F772C0">
              <w:rPr>
                <w:bCs/>
                <w:sz w:val="26"/>
                <w:szCs w:val="26"/>
              </w:rPr>
              <w:t xml:space="preserve"> 8. Рекомендация об устранении нарушений, выявленных по результатам профилактического контроля </w:t>
            </w:r>
            <w:r w:rsidRPr="00FD7AB5">
              <w:rPr>
                <w:b/>
                <w:bCs/>
                <w:i/>
                <w:sz w:val="26"/>
                <w:szCs w:val="26"/>
              </w:rPr>
              <w:t>и надзора без посещения</w:t>
            </w:r>
            <w:r w:rsidRPr="00F772C0">
              <w:rPr>
                <w:bCs/>
                <w:sz w:val="26"/>
                <w:szCs w:val="26"/>
              </w:rPr>
              <w:t xml:space="preserve"> субъекта (объекта) контроля и надзора, должна быть исполнена в течение двадцати рабочих дней со дня, следующего за днем ее вручения.</w:t>
            </w:r>
          </w:p>
          <w:p w:rsidR="00AB672D" w:rsidRDefault="00AB672D" w:rsidP="00AB672D">
            <w:pPr>
              <w:jc w:val="both"/>
              <w:rPr>
                <w:bCs/>
                <w:sz w:val="26"/>
                <w:szCs w:val="26"/>
              </w:rPr>
            </w:pPr>
          </w:p>
          <w:p w:rsidR="00AB672D" w:rsidRDefault="00AB672D" w:rsidP="00AB672D">
            <w:pPr>
              <w:jc w:val="both"/>
              <w:rPr>
                <w:bCs/>
                <w:sz w:val="26"/>
                <w:szCs w:val="26"/>
              </w:rPr>
            </w:pPr>
            <w:r w:rsidRPr="00FD7AB5">
              <w:rPr>
                <w:bCs/>
                <w:sz w:val="26"/>
                <w:szCs w:val="26"/>
              </w:rPr>
              <w:t xml:space="preserve">  10. Неисполнение в установленный срок рекомендации об устранении нарушений, выявленных по результатам профилактического контроля </w:t>
            </w:r>
            <w:r w:rsidRPr="00FD7AB5">
              <w:rPr>
                <w:b/>
                <w:bCs/>
                <w:i/>
                <w:sz w:val="26"/>
                <w:szCs w:val="26"/>
              </w:rPr>
              <w:t>и надзора без посещения</w:t>
            </w:r>
            <w:r w:rsidRPr="00FD7AB5">
              <w:rPr>
                <w:bCs/>
                <w:sz w:val="26"/>
                <w:szCs w:val="26"/>
              </w:rPr>
              <w:t xml:space="preserve"> субъекта (объекта) контроля и надзора, влечет назначение профилактического контроля </w:t>
            </w:r>
            <w:r w:rsidRPr="00FD7AB5">
              <w:rPr>
                <w:b/>
                <w:bCs/>
                <w:i/>
                <w:sz w:val="26"/>
                <w:szCs w:val="26"/>
              </w:rPr>
              <w:t>и надзора с посещением</w:t>
            </w:r>
            <w:r w:rsidRPr="00FD7AB5">
              <w:rPr>
                <w:bCs/>
                <w:sz w:val="26"/>
                <w:szCs w:val="26"/>
              </w:rPr>
              <w:t xml:space="preserve"> субъекта (объекта) контроля и надзора путем включения в </w:t>
            </w:r>
            <w:r w:rsidRPr="00FD7AB5">
              <w:rPr>
                <w:b/>
                <w:bCs/>
                <w:i/>
                <w:sz w:val="26"/>
                <w:szCs w:val="26"/>
              </w:rPr>
              <w:t>квартальный</w:t>
            </w:r>
            <w:r w:rsidRPr="00FD7AB5">
              <w:rPr>
                <w:bCs/>
                <w:sz w:val="26"/>
                <w:szCs w:val="26"/>
              </w:rPr>
              <w:t xml:space="preserve"> список проведения профилактического контроля </w:t>
            </w:r>
            <w:r w:rsidRPr="00FD7AB5">
              <w:rPr>
                <w:b/>
                <w:bCs/>
                <w:i/>
                <w:sz w:val="26"/>
                <w:szCs w:val="26"/>
              </w:rPr>
              <w:t>и надзора с посещением</w:t>
            </w:r>
            <w:r w:rsidRPr="00FD7AB5">
              <w:rPr>
                <w:bCs/>
                <w:sz w:val="26"/>
                <w:szCs w:val="26"/>
              </w:rPr>
              <w:t xml:space="preserve"> субъекта (объекта) контроля и надзора в соответствии с Предпринимательским кодексом Республики Казахстан.</w:t>
            </w:r>
          </w:p>
          <w:p w:rsidR="00AB672D" w:rsidRDefault="00AB672D" w:rsidP="00AB672D">
            <w:pPr>
              <w:jc w:val="both"/>
              <w:rPr>
                <w:bCs/>
                <w:sz w:val="26"/>
                <w:szCs w:val="26"/>
              </w:rPr>
            </w:pPr>
          </w:p>
          <w:p w:rsidR="00AB672D" w:rsidRPr="00F772C0" w:rsidRDefault="00AB672D" w:rsidP="00AB672D">
            <w:pPr>
              <w:jc w:val="both"/>
              <w:rPr>
                <w:bCs/>
                <w:sz w:val="26"/>
                <w:szCs w:val="26"/>
              </w:rPr>
            </w:pPr>
            <w:r w:rsidRPr="00FD7AB5">
              <w:rPr>
                <w:bCs/>
                <w:sz w:val="26"/>
                <w:szCs w:val="26"/>
              </w:rPr>
              <w:t xml:space="preserve">11. Профилактический контроль </w:t>
            </w:r>
            <w:r w:rsidRPr="00FD7AB5">
              <w:rPr>
                <w:b/>
                <w:bCs/>
                <w:i/>
                <w:sz w:val="26"/>
                <w:szCs w:val="26"/>
              </w:rPr>
              <w:t>и надзор без посещения</w:t>
            </w:r>
            <w:r w:rsidRPr="00FD7AB5">
              <w:rPr>
                <w:bCs/>
                <w:sz w:val="26"/>
                <w:szCs w:val="26"/>
              </w:rPr>
              <w:t xml:space="preserve"> субъекта (объекта) контроля и надзора проводятся не чаще одного раза в год.</w:t>
            </w:r>
          </w:p>
        </w:tc>
        <w:tc>
          <w:tcPr>
            <w:tcW w:w="6804" w:type="dxa"/>
            <w:tcBorders>
              <w:top w:val="single" w:sz="6" w:space="0" w:color="000000"/>
              <w:left w:val="single" w:sz="6" w:space="0" w:color="000000"/>
              <w:bottom w:val="single" w:sz="6" w:space="0" w:color="000000"/>
              <w:right w:val="single" w:sz="6" w:space="0" w:color="000000"/>
            </w:tcBorders>
          </w:tcPr>
          <w:p w:rsidR="00AB672D" w:rsidRDefault="00AB672D" w:rsidP="00AB672D">
            <w:pPr>
              <w:jc w:val="both"/>
              <w:rPr>
                <w:bCs/>
                <w:sz w:val="26"/>
                <w:szCs w:val="26"/>
              </w:rPr>
            </w:pPr>
            <w:r w:rsidRPr="00F772C0">
              <w:rPr>
                <w:bCs/>
                <w:sz w:val="26"/>
                <w:szCs w:val="26"/>
              </w:rPr>
              <w:lastRenderedPageBreak/>
              <w:t xml:space="preserve">Статья 43-1. Порядок проведения профилактического контроля </w:t>
            </w:r>
            <w:r w:rsidRPr="00F772C0">
              <w:rPr>
                <w:b/>
                <w:bCs/>
                <w:sz w:val="26"/>
                <w:szCs w:val="26"/>
              </w:rPr>
              <w:t>без посещения</w:t>
            </w:r>
            <w:r w:rsidRPr="00F772C0">
              <w:rPr>
                <w:bCs/>
                <w:sz w:val="26"/>
                <w:szCs w:val="26"/>
              </w:rPr>
              <w:t xml:space="preserve"> субъекта (объекта) контроля и надзора</w:t>
            </w:r>
          </w:p>
          <w:p w:rsidR="00AB672D" w:rsidRDefault="00AB672D" w:rsidP="00AB672D">
            <w:pPr>
              <w:jc w:val="both"/>
              <w:rPr>
                <w:bCs/>
                <w:sz w:val="26"/>
                <w:szCs w:val="26"/>
              </w:rPr>
            </w:pPr>
          </w:p>
          <w:p w:rsidR="00AB672D" w:rsidRDefault="00AB672D" w:rsidP="00AB672D">
            <w:pPr>
              <w:jc w:val="both"/>
              <w:rPr>
                <w:bCs/>
                <w:sz w:val="26"/>
                <w:szCs w:val="26"/>
              </w:rPr>
            </w:pPr>
            <w:r w:rsidRPr="00F772C0">
              <w:rPr>
                <w:bCs/>
                <w:sz w:val="26"/>
                <w:szCs w:val="26"/>
              </w:rPr>
              <w:t xml:space="preserve">1. Профилактический контроль </w:t>
            </w:r>
            <w:r w:rsidRPr="00F772C0">
              <w:rPr>
                <w:b/>
                <w:bCs/>
                <w:sz w:val="26"/>
                <w:szCs w:val="26"/>
              </w:rPr>
              <w:t>без посещения</w:t>
            </w:r>
            <w:r w:rsidRPr="00F772C0">
              <w:rPr>
                <w:b/>
                <w:bCs/>
                <w:i/>
                <w:sz w:val="26"/>
                <w:szCs w:val="26"/>
              </w:rPr>
              <w:t xml:space="preserve"> </w:t>
            </w:r>
            <w:r w:rsidRPr="00F772C0">
              <w:rPr>
                <w:bCs/>
                <w:sz w:val="26"/>
                <w:szCs w:val="26"/>
              </w:rPr>
              <w:t xml:space="preserve">субъекта (объекта) контроля и надзора </w:t>
            </w:r>
            <w:r w:rsidRPr="00F772C0">
              <w:rPr>
                <w:b/>
                <w:bCs/>
                <w:sz w:val="26"/>
                <w:szCs w:val="26"/>
              </w:rPr>
              <w:t>осуществляется</w:t>
            </w:r>
            <w:r w:rsidRPr="00F772C0">
              <w:rPr>
                <w:b/>
                <w:bCs/>
                <w:i/>
                <w:sz w:val="26"/>
                <w:szCs w:val="26"/>
              </w:rPr>
              <w:t xml:space="preserve"> </w:t>
            </w:r>
            <w:r w:rsidRPr="00F772C0">
              <w:rPr>
                <w:bCs/>
                <w:sz w:val="26"/>
                <w:szCs w:val="26"/>
              </w:rPr>
              <w:t>уполномоченным органом на основе анализа и данных информационных систем, а также других сведений о деятельности субъекта (объекта) контроля и надзора.</w:t>
            </w:r>
          </w:p>
          <w:p w:rsidR="00AB672D" w:rsidRDefault="00AB672D" w:rsidP="00AB672D">
            <w:pPr>
              <w:jc w:val="both"/>
              <w:rPr>
                <w:b/>
                <w:bCs/>
                <w:sz w:val="26"/>
                <w:szCs w:val="26"/>
              </w:rPr>
            </w:pPr>
          </w:p>
          <w:p w:rsidR="00AB672D" w:rsidRDefault="00AB672D" w:rsidP="00AB672D">
            <w:pPr>
              <w:jc w:val="both"/>
              <w:rPr>
                <w:bCs/>
                <w:sz w:val="26"/>
                <w:szCs w:val="26"/>
              </w:rPr>
            </w:pPr>
            <w:r w:rsidRPr="00F772C0">
              <w:rPr>
                <w:bCs/>
                <w:sz w:val="26"/>
                <w:szCs w:val="26"/>
              </w:rPr>
              <w:t xml:space="preserve">3. Целями профилактического контроля </w:t>
            </w:r>
            <w:r w:rsidRPr="00F772C0">
              <w:rPr>
                <w:b/>
                <w:bCs/>
                <w:sz w:val="26"/>
                <w:szCs w:val="26"/>
              </w:rPr>
              <w:t>без посещения</w:t>
            </w:r>
            <w:r w:rsidRPr="00F772C0">
              <w:rPr>
                <w:bCs/>
                <w:sz w:val="26"/>
                <w:szCs w:val="26"/>
              </w:rPr>
              <w:t xml:space="preserve"> субъекта (объекта) контроля и надзора являются своевременное пресечение и недопущение нарушений, предоставление субъекту контроля и надзора права самостоятельного устранения нарушений, выявленных по результатам профилактического контроля и надзора без посещения субъекта (объекта) контроля и надзора, и снижение административной нагрузки на субъект контроля и надзора.</w:t>
            </w:r>
          </w:p>
          <w:p w:rsidR="00AB672D" w:rsidRDefault="00AB672D" w:rsidP="00AB672D">
            <w:pPr>
              <w:jc w:val="both"/>
              <w:rPr>
                <w:bCs/>
                <w:sz w:val="26"/>
                <w:szCs w:val="26"/>
              </w:rPr>
            </w:pPr>
          </w:p>
          <w:p w:rsidR="00AB672D" w:rsidRDefault="00AB672D" w:rsidP="00AB672D">
            <w:pPr>
              <w:jc w:val="both"/>
              <w:rPr>
                <w:bCs/>
                <w:sz w:val="26"/>
                <w:szCs w:val="26"/>
              </w:rPr>
            </w:pPr>
            <w:r w:rsidRPr="00F772C0">
              <w:rPr>
                <w:bCs/>
                <w:sz w:val="26"/>
                <w:szCs w:val="26"/>
              </w:rPr>
              <w:t xml:space="preserve">4. Для предоставления субъектам контроля и надзора права самостоятельного устранения нарушений </w:t>
            </w:r>
            <w:r w:rsidRPr="00F772C0">
              <w:rPr>
                <w:bCs/>
                <w:sz w:val="26"/>
                <w:szCs w:val="26"/>
              </w:rPr>
              <w:lastRenderedPageBreak/>
              <w:t xml:space="preserve">профилактический контроль </w:t>
            </w:r>
            <w:r w:rsidRPr="00F772C0">
              <w:rPr>
                <w:b/>
                <w:bCs/>
                <w:sz w:val="26"/>
                <w:szCs w:val="26"/>
              </w:rPr>
              <w:t>без посещения</w:t>
            </w:r>
            <w:r w:rsidRPr="00F772C0">
              <w:rPr>
                <w:b/>
                <w:bCs/>
                <w:i/>
                <w:sz w:val="26"/>
                <w:szCs w:val="26"/>
              </w:rPr>
              <w:t xml:space="preserve"> </w:t>
            </w:r>
            <w:r w:rsidRPr="00F772C0">
              <w:rPr>
                <w:bCs/>
                <w:sz w:val="26"/>
                <w:szCs w:val="26"/>
              </w:rPr>
              <w:t xml:space="preserve">субъекта (объекта) контроля и надзора </w:t>
            </w:r>
            <w:r w:rsidRPr="00F772C0">
              <w:rPr>
                <w:b/>
                <w:bCs/>
                <w:sz w:val="26"/>
                <w:szCs w:val="26"/>
              </w:rPr>
              <w:t>проводится</w:t>
            </w:r>
            <w:r w:rsidRPr="00F772C0">
              <w:rPr>
                <w:b/>
                <w:bCs/>
                <w:i/>
                <w:sz w:val="26"/>
                <w:szCs w:val="26"/>
              </w:rPr>
              <w:t xml:space="preserve"> </w:t>
            </w:r>
            <w:r w:rsidRPr="00F772C0">
              <w:rPr>
                <w:bCs/>
                <w:sz w:val="26"/>
                <w:szCs w:val="26"/>
              </w:rPr>
              <w:t>только по тем нарушениям, последствия которых возможно устранить в соответствии с законодательством Республики Казахстан.</w:t>
            </w:r>
          </w:p>
          <w:p w:rsidR="00AB672D" w:rsidRDefault="00AB672D" w:rsidP="00AB672D">
            <w:pPr>
              <w:jc w:val="both"/>
              <w:rPr>
                <w:bCs/>
                <w:sz w:val="26"/>
                <w:szCs w:val="26"/>
              </w:rPr>
            </w:pPr>
          </w:p>
          <w:p w:rsidR="00AB672D" w:rsidRDefault="00AB672D" w:rsidP="00AB672D">
            <w:pPr>
              <w:jc w:val="both"/>
              <w:rPr>
                <w:bCs/>
                <w:sz w:val="26"/>
                <w:szCs w:val="26"/>
              </w:rPr>
            </w:pPr>
          </w:p>
          <w:p w:rsidR="00AB672D" w:rsidRDefault="00AB672D" w:rsidP="00AB672D">
            <w:pPr>
              <w:jc w:val="both"/>
              <w:rPr>
                <w:bCs/>
                <w:sz w:val="26"/>
                <w:szCs w:val="26"/>
              </w:rPr>
            </w:pPr>
            <w:r w:rsidRPr="00F772C0">
              <w:rPr>
                <w:bCs/>
                <w:sz w:val="26"/>
                <w:szCs w:val="26"/>
              </w:rPr>
              <w:t xml:space="preserve">5. По итогам профилактического контроля </w:t>
            </w:r>
            <w:r w:rsidRPr="00FD7AB5">
              <w:rPr>
                <w:b/>
                <w:bCs/>
                <w:sz w:val="26"/>
                <w:szCs w:val="26"/>
              </w:rPr>
              <w:t>без посещения</w:t>
            </w:r>
            <w:r w:rsidRPr="00F772C0">
              <w:rPr>
                <w:bCs/>
                <w:sz w:val="26"/>
                <w:szCs w:val="26"/>
              </w:rPr>
              <w:t xml:space="preserve"> субъекта (объекта) контроля и надзора составляется рекомендация об устранении выявленных нарушений без возбуждения дела об административном правонарушении с обязательным разъяснением субъекту контроля и надзора порядка их устранения.</w:t>
            </w:r>
          </w:p>
          <w:p w:rsidR="00AB672D" w:rsidRDefault="00AB672D" w:rsidP="00AB672D">
            <w:pPr>
              <w:jc w:val="both"/>
              <w:rPr>
                <w:bCs/>
                <w:sz w:val="26"/>
                <w:szCs w:val="26"/>
              </w:rPr>
            </w:pPr>
            <w:r w:rsidRPr="00F772C0">
              <w:rPr>
                <w:bCs/>
                <w:sz w:val="26"/>
                <w:szCs w:val="26"/>
              </w:rPr>
              <w:t xml:space="preserve"> 8. Рекомендация об устранении нарушений, выявленных по результатам профилактического контроля </w:t>
            </w:r>
            <w:r w:rsidRPr="00FD7AB5">
              <w:rPr>
                <w:b/>
                <w:bCs/>
                <w:sz w:val="26"/>
                <w:szCs w:val="26"/>
              </w:rPr>
              <w:t>без посещения</w:t>
            </w:r>
            <w:r w:rsidRPr="00F772C0">
              <w:rPr>
                <w:bCs/>
                <w:sz w:val="26"/>
                <w:szCs w:val="26"/>
              </w:rPr>
              <w:t xml:space="preserve"> субъекта (объекта) контроля и надзора, должна быть исполнена в течение двадцати рабочих дней со дня, следующего за днем ее вручения.</w:t>
            </w:r>
          </w:p>
          <w:p w:rsidR="00AB672D" w:rsidRDefault="00AB672D" w:rsidP="00AB672D">
            <w:pPr>
              <w:jc w:val="both"/>
              <w:rPr>
                <w:bCs/>
                <w:sz w:val="26"/>
                <w:szCs w:val="26"/>
              </w:rPr>
            </w:pPr>
          </w:p>
          <w:p w:rsidR="00AB672D" w:rsidRDefault="00AB672D" w:rsidP="00AB672D">
            <w:pPr>
              <w:jc w:val="both"/>
              <w:rPr>
                <w:bCs/>
                <w:sz w:val="26"/>
                <w:szCs w:val="26"/>
              </w:rPr>
            </w:pPr>
            <w:r w:rsidRPr="00FD7AB5">
              <w:rPr>
                <w:bCs/>
                <w:sz w:val="26"/>
                <w:szCs w:val="26"/>
              </w:rPr>
              <w:t xml:space="preserve">  10. Неисполнение в установленный срок рекомендации об устранении нарушений, выявленных по результатам профилактического контроля </w:t>
            </w:r>
            <w:r w:rsidRPr="00FD7AB5">
              <w:rPr>
                <w:b/>
                <w:bCs/>
                <w:sz w:val="26"/>
                <w:szCs w:val="26"/>
              </w:rPr>
              <w:t>без посещения</w:t>
            </w:r>
            <w:r w:rsidRPr="00FD7AB5">
              <w:rPr>
                <w:b/>
                <w:bCs/>
                <w:i/>
                <w:sz w:val="26"/>
                <w:szCs w:val="26"/>
              </w:rPr>
              <w:t xml:space="preserve"> </w:t>
            </w:r>
            <w:r w:rsidRPr="00FD7AB5">
              <w:rPr>
                <w:bCs/>
                <w:sz w:val="26"/>
                <w:szCs w:val="26"/>
              </w:rPr>
              <w:t xml:space="preserve">субъекта (объекта) контроля и надзора, влечет назначение профилактического контроля </w:t>
            </w:r>
            <w:r w:rsidRPr="00FD7AB5">
              <w:rPr>
                <w:b/>
                <w:bCs/>
                <w:sz w:val="26"/>
                <w:szCs w:val="26"/>
              </w:rPr>
              <w:t>с посещением</w:t>
            </w:r>
            <w:r w:rsidRPr="00FD7AB5">
              <w:rPr>
                <w:b/>
                <w:bCs/>
                <w:i/>
                <w:sz w:val="26"/>
                <w:szCs w:val="26"/>
              </w:rPr>
              <w:t xml:space="preserve"> </w:t>
            </w:r>
            <w:r w:rsidRPr="00FD7AB5">
              <w:rPr>
                <w:bCs/>
                <w:sz w:val="26"/>
                <w:szCs w:val="26"/>
              </w:rPr>
              <w:t xml:space="preserve">субъекта (объекта) контроля и надзора путем включения в </w:t>
            </w:r>
            <w:r w:rsidRPr="00FD7AB5">
              <w:rPr>
                <w:b/>
                <w:bCs/>
                <w:sz w:val="26"/>
                <w:szCs w:val="26"/>
              </w:rPr>
              <w:t>полугодовой</w:t>
            </w:r>
            <w:r w:rsidRPr="00FD7AB5">
              <w:rPr>
                <w:bCs/>
                <w:sz w:val="26"/>
                <w:szCs w:val="26"/>
              </w:rPr>
              <w:t xml:space="preserve"> список проведения профилактического контроля </w:t>
            </w:r>
            <w:r w:rsidRPr="00FD7AB5">
              <w:rPr>
                <w:b/>
                <w:bCs/>
                <w:sz w:val="26"/>
                <w:szCs w:val="26"/>
              </w:rPr>
              <w:t>с посещением</w:t>
            </w:r>
            <w:r w:rsidRPr="00FD7AB5">
              <w:rPr>
                <w:b/>
                <w:bCs/>
                <w:i/>
                <w:sz w:val="26"/>
                <w:szCs w:val="26"/>
              </w:rPr>
              <w:t xml:space="preserve"> </w:t>
            </w:r>
            <w:r w:rsidRPr="00FD7AB5">
              <w:rPr>
                <w:bCs/>
                <w:sz w:val="26"/>
                <w:szCs w:val="26"/>
              </w:rPr>
              <w:t>субъекта (объекта) контроля и надзора в соответствии с Предпринимательским кодексом Республики Казахстан.</w:t>
            </w:r>
          </w:p>
          <w:p w:rsidR="00AB672D" w:rsidRDefault="00AB672D" w:rsidP="00AB672D">
            <w:pPr>
              <w:jc w:val="both"/>
              <w:rPr>
                <w:bCs/>
                <w:sz w:val="26"/>
                <w:szCs w:val="26"/>
              </w:rPr>
            </w:pPr>
          </w:p>
          <w:p w:rsidR="00AB672D" w:rsidRPr="00F772C0" w:rsidRDefault="00AB672D" w:rsidP="00AB672D">
            <w:pPr>
              <w:jc w:val="both"/>
              <w:rPr>
                <w:b/>
                <w:bCs/>
                <w:sz w:val="26"/>
                <w:szCs w:val="26"/>
              </w:rPr>
            </w:pPr>
            <w:r w:rsidRPr="00FD7AB5">
              <w:rPr>
                <w:bCs/>
                <w:sz w:val="26"/>
                <w:szCs w:val="26"/>
              </w:rPr>
              <w:t xml:space="preserve">11. Профилактический контроль </w:t>
            </w:r>
            <w:r w:rsidRPr="00FD7AB5">
              <w:rPr>
                <w:b/>
                <w:bCs/>
                <w:sz w:val="26"/>
                <w:szCs w:val="26"/>
              </w:rPr>
              <w:t>без посещения</w:t>
            </w:r>
            <w:r w:rsidRPr="00FD7AB5">
              <w:rPr>
                <w:b/>
                <w:bCs/>
                <w:i/>
                <w:sz w:val="26"/>
                <w:szCs w:val="26"/>
              </w:rPr>
              <w:t xml:space="preserve"> </w:t>
            </w:r>
            <w:r w:rsidRPr="00FD7AB5">
              <w:rPr>
                <w:bCs/>
                <w:sz w:val="26"/>
                <w:szCs w:val="26"/>
              </w:rPr>
              <w:t>субъекта (объекта) контроля и надзора проводятся не чаще одного раза в год.</w:t>
            </w:r>
          </w:p>
        </w:tc>
      </w:tr>
      <w:tr w:rsidR="009D5594" w:rsidRPr="003B79CB" w:rsidTr="00F45791">
        <w:trPr>
          <w:trHeight w:val="72"/>
        </w:trPr>
        <w:tc>
          <w:tcPr>
            <w:tcW w:w="16018" w:type="dxa"/>
            <w:gridSpan w:val="4"/>
            <w:tcBorders>
              <w:top w:val="single" w:sz="6" w:space="0" w:color="000000"/>
              <w:left w:val="single" w:sz="6" w:space="0" w:color="000000"/>
              <w:bottom w:val="single" w:sz="6" w:space="0" w:color="000000"/>
              <w:right w:val="single" w:sz="6" w:space="0" w:color="000000"/>
            </w:tcBorders>
          </w:tcPr>
          <w:p w:rsidR="009D5594" w:rsidRDefault="009D5594" w:rsidP="009D5594">
            <w:pPr>
              <w:ind w:firstLine="0"/>
              <w:jc w:val="center"/>
              <w:rPr>
                <w:b/>
                <w:spacing w:val="2"/>
                <w:sz w:val="26"/>
                <w:szCs w:val="26"/>
                <w:shd w:val="clear" w:color="auto" w:fill="FFFFFF"/>
              </w:rPr>
            </w:pPr>
          </w:p>
          <w:p w:rsidR="009D5594" w:rsidRDefault="009D5594" w:rsidP="009D5594">
            <w:pPr>
              <w:ind w:firstLine="0"/>
              <w:jc w:val="center"/>
              <w:rPr>
                <w:b/>
                <w:spacing w:val="2"/>
                <w:sz w:val="26"/>
                <w:szCs w:val="26"/>
                <w:shd w:val="clear" w:color="auto" w:fill="FFFFFF"/>
              </w:rPr>
            </w:pPr>
            <w:r w:rsidRPr="00516FB0">
              <w:rPr>
                <w:b/>
                <w:spacing w:val="2"/>
                <w:sz w:val="26"/>
                <w:szCs w:val="26"/>
                <w:shd w:val="clear" w:color="auto" w:fill="FFFFFF"/>
              </w:rPr>
              <w:lastRenderedPageBreak/>
              <w:t>54. В Закон Республики</w:t>
            </w:r>
            <w:r>
              <w:rPr>
                <w:b/>
                <w:spacing w:val="2"/>
                <w:sz w:val="26"/>
                <w:szCs w:val="26"/>
                <w:shd w:val="clear" w:color="auto" w:fill="FFFFFF"/>
              </w:rPr>
              <w:t xml:space="preserve"> Казахстан от 6 июля 2004 года </w:t>
            </w:r>
            <w:r w:rsidRPr="00516FB0">
              <w:rPr>
                <w:b/>
                <w:spacing w:val="2"/>
                <w:sz w:val="26"/>
                <w:szCs w:val="26"/>
                <w:shd w:val="clear" w:color="auto" w:fill="FFFFFF"/>
              </w:rPr>
              <w:t>«О внутреннем водном транспорте»:</w:t>
            </w:r>
          </w:p>
          <w:p w:rsidR="009D5594" w:rsidRPr="00DA76F2" w:rsidRDefault="009D5594" w:rsidP="009D5594">
            <w:pPr>
              <w:ind w:firstLine="0"/>
              <w:jc w:val="center"/>
              <w:rPr>
                <w:b/>
                <w:spacing w:val="2"/>
                <w:sz w:val="26"/>
                <w:szCs w:val="26"/>
                <w:shd w:val="clear" w:color="auto" w:fill="FFFFFF"/>
              </w:rPr>
            </w:pPr>
          </w:p>
        </w:tc>
      </w:tr>
      <w:tr w:rsidR="009D5594" w:rsidRPr="003B79CB" w:rsidTr="00ED5085">
        <w:trPr>
          <w:trHeight w:val="72"/>
        </w:trPr>
        <w:tc>
          <w:tcPr>
            <w:tcW w:w="709" w:type="dxa"/>
            <w:tcBorders>
              <w:top w:val="single" w:sz="6" w:space="0" w:color="000000"/>
              <w:left w:val="single" w:sz="6" w:space="0" w:color="000000"/>
              <w:bottom w:val="single" w:sz="6" w:space="0" w:color="000000"/>
              <w:right w:val="single" w:sz="6" w:space="0" w:color="000000"/>
            </w:tcBorders>
          </w:tcPr>
          <w:p w:rsidR="009D5594" w:rsidRPr="003B79CB" w:rsidRDefault="009D5594" w:rsidP="009D5594">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9D5594" w:rsidRPr="0015071C" w:rsidRDefault="009D5594" w:rsidP="009D5594">
            <w:pPr>
              <w:ind w:firstLine="0"/>
              <w:jc w:val="center"/>
              <w:rPr>
                <w:sz w:val="26"/>
                <w:szCs w:val="26"/>
              </w:rPr>
            </w:pPr>
            <w:r w:rsidRPr="0015071C">
              <w:rPr>
                <w:sz w:val="26"/>
                <w:szCs w:val="26"/>
              </w:rPr>
              <w:t>Статья 6</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rsidR="009D5594" w:rsidRPr="0015071C" w:rsidRDefault="009D5594" w:rsidP="009D5594">
            <w:pPr>
              <w:ind w:firstLine="176"/>
              <w:jc w:val="both"/>
              <w:rPr>
                <w:bCs/>
                <w:i/>
                <w:sz w:val="26"/>
                <w:szCs w:val="26"/>
              </w:rPr>
            </w:pPr>
            <w:r w:rsidRPr="0015071C">
              <w:rPr>
                <w:bCs/>
                <w:i/>
                <w:sz w:val="26"/>
                <w:szCs w:val="26"/>
              </w:rPr>
              <w:t>Статья 6. Основные задачи государственного регулирования, контроля и надзора в сфере внутреннего водного транспорта</w:t>
            </w:r>
          </w:p>
          <w:p w:rsidR="009D5594" w:rsidRPr="0015071C" w:rsidRDefault="009D5594" w:rsidP="009D5594">
            <w:pPr>
              <w:ind w:firstLine="176"/>
              <w:jc w:val="both"/>
              <w:rPr>
                <w:bCs/>
                <w:i/>
                <w:sz w:val="26"/>
                <w:szCs w:val="26"/>
              </w:rPr>
            </w:pPr>
            <w:r w:rsidRPr="0015071C">
              <w:rPr>
                <w:bCs/>
                <w:i/>
                <w:sz w:val="26"/>
                <w:szCs w:val="26"/>
              </w:rPr>
              <w:t xml:space="preserve"> Основными задачами государственного регулирования, контроля и надзора в </w:t>
            </w:r>
            <w:proofErr w:type="spellStart"/>
            <w:r w:rsidRPr="0015071C">
              <w:rPr>
                <w:bCs/>
                <w:i/>
                <w:sz w:val="26"/>
                <w:szCs w:val="26"/>
              </w:rPr>
              <w:t>cфере</w:t>
            </w:r>
            <w:proofErr w:type="spellEnd"/>
            <w:r w:rsidRPr="0015071C">
              <w:rPr>
                <w:bCs/>
                <w:i/>
                <w:sz w:val="26"/>
                <w:szCs w:val="26"/>
              </w:rPr>
              <w:t xml:space="preserve"> внутреннего водного транспорта являются:</w:t>
            </w:r>
          </w:p>
          <w:p w:rsidR="009D5594" w:rsidRDefault="009D5594" w:rsidP="009D5594">
            <w:pPr>
              <w:ind w:firstLine="176"/>
              <w:jc w:val="both"/>
              <w:rPr>
                <w:bCs/>
                <w:sz w:val="26"/>
                <w:szCs w:val="26"/>
              </w:rPr>
            </w:pPr>
          </w:p>
          <w:p w:rsidR="009D5594" w:rsidRPr="009D5594" w:rsidRDefault="009D5594" w:rsidP="009D5594">
            <w:pPr>
              <w:ind w:firstLine="176"/>
              <w:jc w:val="both"/>
              <w:rPr>
                <w:bCs/>
                <w:sz w:val="26"/>
                <w:szCs w:val="26"/>
              </w:rPr>
            </w:pPr>
            <w:r w:rsidRPr="009D5594">
              <w:rPr>
                <w:bCs/>
                <w:sz w:val="26"/>
                <w:szCs w:val="26"/>
              </w:rPr>
              <w:t>5) осуществление контроля за деятельностью в сфере внутреннего водного транспорта и безопасностью судоходства.</w:t>
            </w:r>
          </w:p>
        </w:tc>
        <w:tc>
          <w:tcPr>
            <w:tcW w:w="6804" w:type="dxa"/>
            <w:tcBorders>
              <w:top w:val="single" w:sz="6" w:space="0" w:color="000000"/>
              <w:left w:val="single" w:sz="6" w:space="0" w:color="000000"/>
              <w:bottom w:val="single" w:sz="6" w:space="0" w:color="000000"/>
              <w:right w:val="single" w:sz="6" w:space="0" w:color="000000"/>
            </w:tcBorders>
          </w:tcPr>
          <w:p w:rsidR="009D5594" w:rsidRPr="0015071C" w:rsidRDefault="009D5594" w:rsidP="009D5594">
            <w:pPr>
              <w:jc w:val="both"/>
              <w:rPr>
                <w:bCs/>
                <w:sz w:val="26"/>
                <w:szCs w:val="26"/>
              </w:rPr>
            </w:pPr>
          </w:p>
          <w:p w:rsidR="009D5594" w:rsidRPr="0015071C" w:rsidRDefault="009D5594" w:rsidP="009D5594">
            <w:pPr>
              <w:jc w:val="both"/>
              <w:rPr>
                <w:bCs/>
                <w:sz w:val="26"/>
                <w:szCs w:val="26"/>
              </w:rPr>
            </w:pPr>
          </w:p>
          <w:p w:rsidR="009D5594" w:rsidRPr="0015071C" w:rsidRDefault="009D5594" w:rsidP="009D5594">
            <w:pPr>
              <w:jc w:val="both"/>
              <w:rPr>
                <w:bCs/>
                <w:sz w:val="26"/>
                <w:szCs w:val="26"/>
              </w:rPr>
            </w:pPr>
          </w:p>
          <w:p w:rsidR="009D5594" w:rsidRPr="0015071C" w:rsidRDefault="009D5594" w:rsidP="009D5594">
            <w:pPr>
              <w:jc w:val="both"/>
              <w:rPr>
                <w:bCs/>
                <w:sz w:val="26"/>
                <w:szCs w:val="26"/>
              </w:rPr>
            </w:pPr>
          </w:p>
          <w:p w:rsidR="009D5594" w:rsidRPr="0015071C" w:rsidRDefault="009D5594" w:rsidP="009D5594">
            <w:pPr>
              <w:jc w:val="both"/>
              <w:rPr>
                <w:bCs/>
                <w:sz w:val="26"/>
                <w:szCs w:val="26"/>
              </w:rPr>
            </w:pPr>
          </w:p>
          <w:p w:rsidR="009D5594" w:rsidRDefault="009D5594" w:rsidP="009D5594">
            <w:pPr>
              <w:jc w:val="both"/>
              <w:rPr>
                <w:bCs/>
                <w:sz w:val="26"/>
                <w:szCs w:val="26"/>
              </w:rPr>
            </w:pPr>
          </w:p>
          <w:p w:rsidR="009D5594" w:rsidRDefault="009D5594" w:rsidP="009D5594">
            <w:pPr>
              <w:jc w:val="both"/>
              <w:rPr>
                <w:bCs/>
                <w:sz w:val="26"/>
                <w:szCs w:val="26"/>
              </w:rPr>
            </w:pPr>
          </w:p>
          <w:p w:rsidR="009D5594" w:rsidRPr="0015071C" w:rsidRDefault="009D5594" w:rsidP="009D5594">
            <w:pPr>
              <w:jc w:val="both"/>
              <w:rPr>
                <w:bCs/>
                <w:sz w:val="26"/>
                <w:szCs w:val="26"/>
              </w:rPr>
            </w:pPr>
            <w:r w:rsidRPr="0015071C">
              <w:rPr>
                <w:bCs/>
                <w:sz w:val="26"/>
                <w:szCs w:val="26"/>
              </w:rPr>
              <w:t xml:space="preserve">5) осуществление контроля </w:t>
            </w:r>
            <w:r w:rsidRPr="0015071C">
              <w:rPr>
                <w:b/>
                <w:bCs/>
                <w:sz w:val="26"/>
                <w:szCs w:val="26"/>
              </w:rPr>
              <w:t xml:space="preserve">и надзора </w:t>
            </w:r>
            <w:r w:rsidRPr="0015071C">
              <w:rPr>
                <w:bCs/>
                <w:sz w:val="26"/>
                <w:szCs w:val="26"/>
              </w:rPr>
              <w:t>за деятельностью в сфере внутреннего водного транспорта и безопасностью судоходства.</w:t>
            </w:r>
          </w:p>
          <w:p w:rsidR="009D5594" w:rsidRPr="0015071C" w:rsidRDefault="009D5594" w:rsidP="009D5594">
            <w:pPr>
              <w:jc w:val="both"/>
              <w:rPr>
                <w:bCs/>
                <w:sz w:val="26"/>
                <w:szCs w:val="26"/>
              </w:rPr>
            </w:pPr>
          </w:p>
        </w:tc>
      </w:tr>
      <w:tr w:rsidR="001D3B53" w:rsidRPr="003B79CB" w:rsidTr="00ED5085">
        <w:trPr>
          <w:trHeight w:val="72"/>
        </w:trPr>
        <w:tc>
          <w:tcPr>
            <w:tcW w:w="709" w:type="dxa"/>
            <w:tcBorders>
              <w:top w:val="single" w:sz="6" w:space="0" w:color="000000"/>
              <w:left w:val="single" w:sz="6" w:space="0" w:color="000000"/>
              <w:bottom w:val="single" w:sz="6" w:space="0" w:color="000000"/>
              <w:right w:val="single" w:sz="6" w:space="0" w:color="000000"/>
            </w:tcBorders>
          </w:tcPr>
          <w:p w:rsidR="001D3B53" w:rsidRPr="003B79CB" w:rsidRDefault="001D3B53" w:rsidP="001D3B53">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ind w:firstLine="0"/>
              <w:jc w:val="center"/>
              <w:rPr>
                <w:sz w:val="26"/>
                <w:szCs w:val="26"/>
              </w:rPr>
            </w:pPr>
            <w:r w:rsidRPr="0015071C">
              <w:rPr>
                <w:sz w:val="26"/>
                <w:szCs w:val="26"/>
              </w:rPr>
              <w:t>Статья 7</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rsidR="001D3B53" w:rsidRPr="0015071C" w:rsidRDefault="001D3B53" w:rsidP="001D3B53">
            <w:pPr>
              <w:ind w:firstLine="176"/>
              <w:jc w:val="both"/>
              <w:rPr>
                <w:bCs/>
                <w:i/>
                <w:sz w:val="26"/>
                <w:szCs w:val="26"/>
              </w:rPr>
            </w:pPr>
            <w:r w:rsidRPr="0015071C">
              <w:rPr>
                <w:bCs/>
                <w:i/>
                <w:sz w:val="26"/>
                <w:szCs w:val="26"/>
              </w:rPr>
              <w:t>Статья 7. Государственное регулирование, контроль и надзор в области внутреннего водного транспорта</w:t>
            </w:r>
          </w:p>
          <w:p w:rsidR="001D3B53" w:rsidRPr="0015071C" w:rsidRDefault="001D3B53" w:rsidP="001D3B53">
            <w:pPr>
              <w:ind w:firstLine="176"/>
              <w:jc w:val="both"/>
              <w:rPr>
                <w:bCs/>
                <w:sz w:val="26"/>
                <w:szCs w:val="26"/>
              </w:rPr>
            </w:pPr>
            <w:r w:rsidRPr="0015071C">
              <w:rPr>
                <w:bCs/>
                <w:i/>
                <w:sz w:val="26"/>
                <w:szCs w:val="26"/>
              </w:rPr>
              <w:t xml:space="preserve"> </w:t>
            </w:r>
            <w:r w:rsidRPr="0015071C">
              <w:rPr>
                <w:bCs/>
                <w:sz w:val="26"/>
                <w:szCs w:val="26"/>
              </w:rPr>
              <w:t xml:space="preserve">3. Государственный контроль </w:t>
            </w:r>
            <w:r w:rsidRPr="0015071C">
              <w:rPr>
                <w:b/>
                <w:bCs/>
                <w:i/>
                <w:sz w:val="26"/>
                <w:szCs w:val="26"/>
              </w:rPr>
              <w:t>и надзор</w:t>
            </w:r>
            <w:r w:rsidRPr="0015071C">
              <w:rPr>
                <w:bCs/>
                <w:sz w:val="26"/>
                <w:szCs w:val="26"/>
              </w:rPr>
              <w:t xml:space="preserve"> в области внутреннего водного транспорта осуществляются в форме проверки </w:t>
            </w:r>
            <w:r w:rsidRPr="0015071C">
              <w:rPr>
                <w:b/>
                <w:bCs/>
                <w:i/>
                <w:sz w:val="26"/>
                <w:szCs w:val="26"/>
              </w:rPr>
              <w:t>и</w:t>
            </w:r>
            <w:r w:rsidRPr="0015071C">
              <w:rPr>
                <w:bCs/>
                <w:sz w:val="26"/>
                <w:szCs w:val="26"/>
              </w:rPr>
              <w:t xml:space="preserve"> </w:t>
            </w:r>
            <w:proofErr w:type="gramStart"/>
            <w:r w:rsidRPr="0015071C">
              <w:rPr>
                <w:bCs/>
                <w:sz w:val="26"/>
                <w:szCs w:val="26"/>
              </w:rPr>
              <w:t>профилактического контроля</w:t>
            </w:r>
            <w:proofErr w:type="gramEnd"/>
            <w:r w:rsidRPr="0015071C">
              <w:rPr>
                <w:bCs/>
                <w:sz w:val="26"/>
                <w:szCs w:val="26"/>
              </w:rPr>
              <w:t xml:space="preserve"> и надзора с посещением субъекта (объекта) контроля и надзора в соответствии с Предпринимательским кодексом Республики Казахстан.</w:t>
            </w:r>
          </w:p>
          <w:p w:rsidR="001D3B53" w:rsidRPr="0015071C" w:rsidRDefault="001D3B53" w:rsidP="001D3B53">
            <w:pPr>
              <w:ind w:firstLine="176"/>
              <w:jc w:val="both"/>
              <w:rPr>
                <w:bCs/>
                <w:i/>
                <w:sz w:val="26"/>
                <w:szCs w:val="26"/>
              </w:rPr>
            </w:pPr>
            <w:r w:rsidRPr="0015071C">
              <w:rPr>
                <w:bCs/>
                <w:sz w:val="26"/>
                <w:szCs w:val="26"/>
              </w:rPr>
              <w:t xml:space="preserve"> Профилактический контроль </w:t>
            </w:r>
            <w:r w:rsidRPr="0015071C">
              <w:rPr>
                <w:b/>
                <w:bCs/>
                <w:i/>
                <w:sz w:val="26"/>
                <w:szCs w:val="26"/>
              </w:rPr>
              <w:t>и надзор</w:t>
            </w:r>
            <w:r w:rsidRPr="0015071C">
              <w:rPr>
                <w:bCs/>
                <w:sz w:val="26"/>
                <w:szCs w:val="26"/>
              </w:rPr>
              <w:t xml:space="preserve"> без посещения субъекта (объекта) контроля и надзора осуществляются в соответствии с Предпринимательским кодексом Республики Казахстан и настоящим Законом.</w:t>
            </w:r>
          </w:p>
        </w:tc>
        <w:tc>
          <w:tcPr>
            <w:tcW w:w="6804"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jc w:val="both"/>
              <w:rPr>
                <w:bCs/>
                <w:sz w:val="26"/>
                <w:szCs w:val="26"/>
              </w:rPr>
            </w:pPr>
          </w:p>
          <w:p w:rsidR="001D3B53" w:rsidRPr="0015071C" w:rsidRDefault="001D3B53" w:rsidP="001D3B53">
            <w:pPr>
              <w:jc w:val="both"/>
              <w:rPr>
                <w:bCs/>
                <w:i/>
                <w:sz w:val="26"/>
                <w:szCs w:val="26"/>
              </w:rPr>
            </w:pPr>
            <w:r w:rsidRPr="0015071C">
              <w:rPr>
                <w:bCs/>
                <w:i/>
                <w:sz w:val="26"/>
                <w:szCs w:val="26"/>
              </w:rPr>
              <w:t>пункт 3 статьи 7 изложить в следующей редакции:</w:t>
            </w:r>
          </w:p>
          <w:p w:rsidR="001D3B53" w:rsidRPr="0015071C" w:rsidRDefault="001D3B53" w:rsidP="001D3B53">
            <w:pPr>
              <w:jc w:val="both"/>
              <w:rPr>
                <w:bCs/>
                <w:sz w:val="26"/>
                <w:szCs w:val="26"/>
              </w:rPr>
            </w:pPr>
            <w:r w:rsidRPr="0015071C">
              <w:rPr>
                <w:bCs/>
                <w:sz w:val="26"/>
                <w:szCs w:val="26"/>
              </w:rPr>
              <w:t xml:space="preserve">3. Государственный контроль в области внутреннего водного транспорта осуществляется в форме проверки, профилактического контроля с посещением субъекта (объекта) контроля и </w:t>
            </w:r>
            <w:proofErr w:type="gramStart"/>
            <w:r w:rsidRPr="0015071C">
              <w:rPr>
                <w:bCs/>
                <w:sz w:val="26"/>
                <w:szCs w:val="26"/>
              </w:rPr>
              <w:t>надзора</w:t>
            </w:r>
            <w:proofErr w:type="gramEnd"/>
            <w:r w:rsidRPr="0015071C">
              <w:rPr>
                <w:bCs/>
                <w:sz w:val="26"/>
                <w:szCs w:val="26"/>
              </w:rPr>
              <w:t xml:space="preserve"> и профилактического контроля без посещения субъекта (объекта) контроля и надзора.</w:t>
            </w:r>
          </w:p>
          <w:p w:rsidR="001D3B53" w:rsidRPr="0015071C" w:rsidRDefault="001D3B53" w:rsidP="001D3B53">
            <w:pPr>
              <w:jc w:val="both"/>
              <w:rPr>
                <w:bCs/>
                <w:sz w:val="26"/>
                <w:szCs w:val="26"/>
              </w:rPr>
            </w:pPr>
            <w:r w:rsidRPr="0015071C">
              <w:rPr>
                <w:bCs/>
                <w:sz w:val="26"/>
                <w:szCs w:val="26"/>
              </w:rPr>
              <w:t>Проверка и профилактический контроль с посещением субъекта (объекта) контроля и надзора осуществляются в соответствии с Предпринимательским кодексом Республики Казахстан.</w:t>
            </w:r>
          </w:p>
          <w:p w:rsidR="001D3B53" w:rsidRPr="0015071C" w:rsidRDefault="001D3B53" w:rsidP="001D3B53">
            <w:pPr>
              <w:jc w:val="both"/>
              <w:rPr>
                <w:bCs/>
                <w:sz w:val="26"/>
                <w:szCs w:val="26"/>
              </w:rPr>
            </w:pPr>
            <w:r w:rsidRPr="0015071C">
              <w:rPr>
                <w:bCs/>
                <w:sz w:val="26"/>
                <w:szCs w:val="26"/>
              </w:rPr>
              <w:t>Профилактический контроль без посещения субъекта (объекта) контроля и надзора осуществляется в соответствии с Предпринимательским кодексом Республики Казахстан и настоящим Законом.</w:t>
            </w:r>
          </w:p>
          <w:p w:rsidR="001D3B53" w:rsidRPr="0015071C" w:rsidRDefault="001D3B53" w:rsidP="001D3B53">
            <w:pPr>
              <w:jc w:val="both"/>
              <w:rPr>
                <w:b/>
                <w:bCs/>
                <w:sz w:val="26"/>
                <w:szCs w:val="26"/>
              </w:rPr>
            </w:pPr>
            <w:r w:rsidRPr="0015071C">
              <w:rPr>
                <w:b/>
                <w:bCs/>
                <w:sz w:val="26"/>
                <w:szCs w:val="26"/>
              </w:rPr>
              <w:t>В ходе реализации государственного контроля территориальными подразделениями уполномоченного органа могут применяться меры оперативного реагирования в соответствии с настоящим Законом.</w:t>
            </w:r>
          </w:p>
          <w:p w:rsidR="001D3B53" w:rsidRPr="0015071C" w:rsidRDefault="001D3B53" w:rsidP="001D3B53">
            <w:pPr>
              <w:jc w:val="both"/>
              <w:rPr>
                <w:bCs/>
                <w:sz w:val="26"/>
                <w:szCs w:val="26"/>
              </w:rPr>
            </w:pPr>
          </w:p>
        </w:tc>
      </w:tr>
      <w:tr w:rsidR="001D3B53" w:rsidRPr="003B79CB" w:rsidTr="00ED5085">
        <w:trPr>
          <w:trHeight w:val="72"/>
        </w:trPr>
        <w:tc>
          <w:tcPr>
            <w:tcW w:w="709" w:type="dxa"/>
            <w:tcBorders>
              <w:top w:val="single" w:sz="6" w:space="0" w:color="000000"/>
              <w:left w:val="single" w:sz="6" w:space="0" w:color="000000"/>
              <w:bottom w:val="single" w:sz="6" w:space="0" w:color="000000"/>
              <w:right w:val="single" w:sz="6" w:space="0" w:color="000000"/>
            </w:tcBorders>
          </w:tcPr>
          <w:p w:rsidR="001D3B53" w:rsidRPr="003B79CB" w:rsidRDefault="001D3B53" w:rsidP="001D3B53">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ind w:firstLine="0"/>
              <w:jc w:val="center"/>
              <w:rPr>
                <w:sz w:val="26"/>
                <w:szCs w:val="26"/>
              </w:rPr>
            </w:pPr>
            <w:r w:rsidRPr="0015071C">
              <w:rPr>
                <w:sz w:val="26"/>
                <w:szCs w:val="26"/>
              </w:rPr>
              <w:t>Статья 7-1</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rsidR="001D3B53" w:rsidRPr="0015071C" w:rsidRDefault="001D3B53" w:rsidP="001D3B53">
            <w:pPr>
              <w:ind w:firstLine="176"/>
              <w:jc w:val="both"/>
              <w:rPr>
                <w:bCs/>
                <w:i/>
                <w:sz w:val="26"/>
                <w:szCs w:val="26"/>
              </w:rPr>
            </w:pPr>
            <w:r w:rsidRPr="0015071C">
              <w:rPr>
                <w:bCs/>
                <w:i/>
                <w:sz w:val="26"/>
                <w:szCs w:val="26"/>
              </w:rPr>
              <w:t>Отсутствует</w:t>
            </w:r>
          </w:p>
        </w:tc>
        <w:tc>
          <w:tcPr>
            <w:tcW w:w="6804"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jc w:val="both"/>
              <w:rPr>
                <w:bCs/>
                <w:i/>
                <w:sz w:val="26"/>
                <w:szCs w:val="26"/>
              </w:rPr>
            </w:pPr>
            <w:r w:rsidRPr="0015071C">
              <w:rPr>
                <w:bCs/>
                <w:i/>
                <w:sz w:val="26"/>
                <w:szCs w:val="26"/>
              </w:rPr>
              <w:t>дополнить статьей 7-1 следующего содержания:</w:t>
            </w:r>
          </w:p>
          <w:p w:rsidR="001D3B53" w:rsidRPr="001D3B53" w:rsidRDefault="001D3B53" w:rsidP="001D3B53">
            <w:pPr>
              <w:jc w:val="both"/>
              <w:rPr>
                <w:b/>
                <w:bCs/>
                <w:sz w:val="26"/>
                <w:szCs w:val="26"/>
              </w:rPr>
            </w:pPr>
            <w:r w:rsidRPr="001D3B53">
              <w:rPr>
                <w:b/>
                <w:bCs/>
                <w:sz w:val="26"/>
                <w:szCs w:val="26"/>
              </w:rPr>
              <w:t>Статья 7-1. Меры оперативного реагирования и порядок их применения</w:t>
            </w:r>
          </w:p>
          <w:p w:rsidR="001D3B53" w:rsidRPr="001D3B53" w:rsidRDefault="001D3B53" w:rsidP="001D3B53">
            <w:pPr>
              <w:jc w:val="both"/>
              <w:rPr>
                <w:b/>
                <w:bCs/>
                <w:sz w:val="26"/>
                <w:szCs w:val="26"/>
              </w:rPr>
            </w:pPr>
            <w:r w:rsidRPr="001D3B53">
              <w:rPr>
                <w:b/>
                <w:bCs/>
                <w:sz w:val="26"/>
                <w:szCs w:val="26"/>
              </w:rPr>
              <w:t>1. Меры оперативного реагирования применяются работниками территориальных подразделений уполномоченного органа в случае, если деятельность субъектов (объектов) контроля и надзора представляет непосредственную угрозу безопасной эксплуатации судов (в том числе маломерных), жизни и здоровью людей, окружающей среде, сохранности грузов.</w:t>
            </w:r>
          </w:p>
          <w:p w:rsidR="001D3B53" w:rsidRPr="001D3B53" w:rsidRDefault="001D3B53" w:rsidP="001D3B53">
            <w:pPr>
              <w:jc w:val="both"/>
              <w:rPr>
                <w:b/>
                <w:bCs/>
                <w:sz w:val="26"/>
                <w:szCs w:val="26"/>
              </w:rPr>
            </w:pPr>
            <w:r w:rsidRPr="001D3B53">
              <w:rPr>
                <w:b/>
                <w:bCs/>
                <w:sz w:val="26"/>
                <w:szCs w:val="26"/>
              </w:rPr>
              <w:t xml:space="preserve">2. Мерами оперативного реагирования являются способы воздействия на субъектов (объектов) контроля и надзора, применяемые в ходе осуществления и (или) по результатам проведения осмотра (проверки), профилактического контроля с посещением субъекта контроля и надзора, виды которых предусмотрены настоящей статьей. </w:t>
            </w:r>
          </w:p>
          <w:p w:rsidR="001D3B53" w:rsidRPr="001D3B53" w:rsidRDefault="001D3B53" w:rsidP="001D3B53">
            <w:pPr>
              <w:jc w:val="both"/>
              <w:rPr>
                <w:b/>
                <w:bCs/>
                <w:sz w:val="26"/>
                <w:szCs w:val="26"/>
              </w:rPr>
            </w:pPr>
            <w:r w:rsidRPr="001D3B53">
              <w:rPr>
                <w:b/>
                <w:bCs/>
                <w:sz w:val="26"/>
                <w:szCs w:val="26"/>
              </w:rPr>
              <w:t>3. К мерам оперативного реагирования относятся приостановление и запрещение движения (эксплуатации) судов (в том числе маломерных), плотов и иных плавучих объектов при наличии угрозы безопасности эксплуатации судна (в том числе маломерного), жизни и здоровью людей, окружающей среде, сохранности грузов.</w:t>
            </w:r>
          </w:p>
          <w:p w:rsidR="001D3B53" w:rsidRPr="001D3B53" w:rsidRDefault="001D3B53" w:rsidP="001D3B53">
            <w:pPr>
              <w:jc w:val="both"/>
              <w:rPr>
                <w:b/>
                <w:bCs/>
                <w:sz w:val="26"/>
                <w:szCs w:val="26"/>
              </w:rPr>
            </w:pPr>
            <w:r w:rsidRPr="001D3B53">
              <w:rPr>
                <w:b/>
                <w:bCs/>
                <w:sz w:val="26"/>
                <w:szCs w:val="26"/>
              </w:rPr>
              <w:t xml:space="preserve">4. Основаниями для применения мер оперативного реагирования являются </w:t>
            </w:r>
            <w:proofErr w:type="gramStart"/>
            <w:r w:rsidRPr="001D3B53">
              <w:rPr>
                <w:b/>
                <w:bCs/>
                <w:sz w:val="26"/>
                <w:szCs w:val="26"/>
              </w:rPr>
              <w:t>нарушения</w:t>
            </w:r>
            <w:proofErr w:type="gramEnd"/>
            <w:r w:rsidRPr="001D3B53">
              <w:rPr>
                <w:b/>
                <w:bCs/>
                <w:sz w:val="26"/>
                <w:szCs w:val="26"/>
              </w:rPr>
              <w:t xml:space="preserve"> установленных законодательством Республики Казахстан требований, являющихся предметом государственного контроля </w:t>
            </w:r>
          </w:p>
          <w:p w:rsidR="001D3B53" w:rsidRPr="001D3B53" w:rsidRDefault="001D3B53" w:rsidP="001D3B53">
            <w:pPr>
              <w:jc w:val="both"/>
              <w:rPr>
                <w:b/>
                <w:bCs/>
                <w:sz w:val="26"/>
                <w:szCs w:val="26"/>
              </w:rPr>
            </w:pPr>
            <w:r w:rsidRPr="001D3B53">
              <w:rPr>
                <w:b/>
                <w:bCs/>
                <w:sz w:val="26"/>
                <w:szCs w:val="26"/>
              </w:rPr>
              <w:t xml:space="preserve">в соответствии со статьей 143 Предпринимательского Кодекса Республики Казахстан и (или) со статьей 17-1 настоящего Закона. </w:t>
            </w:r>
          </w:p>
          <w:p w:rsidR="001D3B53" w:rsidRPr="001D3B53" w:rsidRDefault="001D3B53" w:rsidP="001D3B53">
            <w:pPr>
              <w:jc w:val="both"/>
              <w:rPr>
                <w:b/>
                <w:bCs/>
                <w:sz w:val="26"/>
                <w:szCs w:val="26"/>
              </w:rPr>
            </w:pPr>
            <w:r w:rsidRPr="001D3B53">
              <w:rPr>
                <w:b/>
                <w:bCs/>
                <w:sz w:val="26"/>
                <w:szCs w:val="26"/>
              </w:rPr>
              <w:lastRenderedPageBreak/>
              <w:t xml:space="preserve">5. Территориальные подразделения уполномоченного органа в ходе осуществления и (или) по результатам государственного контроля при обнаружении нарушений требований, являющихся основанием для применения мер оперативного реагирования, оформляют акт надзора по форме, утвержденной уполномоченным органом. </w:t>
            </w:r>
          </w:p>
          <w:p w:rsidR="001D3B53" w:rsidRPr="001D3B53" w:rsidRDefault="001D3B53" w:rsidP="001D3B53">
            <w:pPr>
              <w:jc w:val="both"/>
              <w:rPr>
                <w:b/>
                <w:bCs/>
                <w:sz w:val="26"/>
                <w:szCs w:val="26"/>
              </w:rPr>
            </w:pPr>
            <w:r w:rsidRPr="001D3B53">
              <w:rPr>
                <w:b/>
                <w:bCs/>
                <w:sz w:val="26"/>
                <w:szCs w:val="26"/>
              </w:rPr>
              <w:t>Акт надзора оформляется и вручается субъекту контроля и надзора в соответствии со статьей 153 Предпринимательского кодекса Республики Казахстан.</w:t>
            </w:r>
          </w:p>
          <w:p w:rsidR="001D3B53" w:rsidRPr="001D3B53" w:rsidRDefault="001D3B53" w:rsidP="001D3B53">
            <w:pPr>
              <w:jc w:val="both"/>
              <w:rPr>
                <w:b/>
                <w:bCs/>
                <w:sz w:val="26"/>
                <w:szCs w:val="26"/>
              </w:rPr>
            </w:pPr>
            <w:r w:rsidRPr="001D3B53">
              <w:rPr>
                <w:b/>
                <w:bCs/>
                <w:sz w:val="26"/>
                <w:szCs w:val="26"/>
              </w:rPr>
              <w:t xml:space="preserve">6. В случае отказа в принятии акта надзора при его вручении нарочно в него вносится соответствующая запись и осуществляется видеозапись, фиксирующая факт отказа в принятии акта надзора. </w:t>
            </w:r>
          </w:p>
          <w:p w:rsidR="001D3B53" w:rsidRPr="001D3B53" w:rsidRDefault="001D3B53" w:rsidP="001D3B53">
            <w:pPr>
              <w:jc w:val="both"/>
              <w:rPr>
                <w:b/>
                <w:bCs/>
                <w:sz w:val="26"/>
                <w:szCs w:val="26"/>
              </w:rPr>
            </w:pPr>
            <w:r w:rsidRPr="001D3B53">
              <w:rPr>
                <w:b/>
                <w:bCs/>
                <w:sz w:val="26"/>
                <w:szCs w:val="26"/>
              </w:rPr>
              <w:t>Акт надзора направляется по юридическому адресу, месту нахождения или фактическому адресу субъекта контроля и надзора письмом с уведомлением о его вручении.</w:t>
            </w:r>
          </w:p>
          <w:p w:rsidR="001D3B53" w:rsidRPr="001D3B53" w:rsidRDefault="001D3B53" w:rsidP="001D3B53">
            <w:pPr>
              <w:jc w:val="both"/>
              <w:rPr>
                <w:b/>
                <w:bCs/>
                <w:sz w:val="26"/>
                <w:szCs w:val="26"/>
              </w:rPr>
            </w:pPr>
            <w:r w:rsidRPr="001D3B53">
              <w:rPr>
                <w:b/>
                <w:bCs/>
                <w:sz w:val="26"/>
                <w:szCs w:val="26"/>
              </w:rPr>
              <w:t xml:space="preserve">7. Отказ от получения акта надзора не является основанием для его неисполнения. </w:t>
            </w:r>
          </w:p>
          <w:p w:rsidR="001D3B53" w:rsidRPr="001D3B53" w:rsidRDefault="001D3B53" w:rsidP="001D3B53">
            <w:pPr>
              <w:jc w:val="both"/>
              <w:rPr>
                <w:b/>
                <w:bCs/>
                <w:sz w:val="26"/>
                <w:szCs w:val="26"/>
              </w:rPr>
            </w:pPr>
            <w:r w:rsidRPr="001D3B53">
              <w:rPr>
                <w:b/>
                <w:bCs/>
                <w:sz w:val="26"/>
                <w:szCs w:val="26"/>
              </w:rPr>
              <w:t xml:space="preserve">8. Выявленные в ходе осуществления и (или) по результатам государственного контроля нарушения требований, являющиеся основанием для применения мер оперативного реагирования, отражаются в акте о результатах профилактического контроля с посещением субъекта (объекта) контроля и надзора и (или) акте осмотра судна (маломерного судна), а также в предписании об устранении нарушений законодательства Республики Казахстан о внутреннем водном транспорте. </w:t>
            </w:r>
          </w:p>
          <w:p w:rsidR="001D3B53" w:rsidRPr="001D3B53" w:rsidRDefault="001D3B53" w:rsidP="001D3B53">
            <w:pPr>
              <w:jc w:val="both"/>
              <w:rPr>
                <w:b/>
                <w:bCs/>
                <w:sz w:val="26"/>
                <w:szCs w:val="26"/>
              </w:rPr>
            </w:pPr>
            <w:r w:rsidRPr="001D3B53">
              <w:rPr>
                <w:b/>
                <w:bCs/>
                <w:sz w:val="26"/>
                <w:szCs w:val="26"/>
              </w:rPr>
              <w:t xml:space="preserve">9. Субъект контроля и надзора обязан устранить выявленные нарушения требований, являющиеся основанием для применения меры оперативного </w:t>
            </w:r>
            <w:r w:rsidRPr="001D3B53">
              <w:rPr>
                <w:b/>
                <w:bCs/>
                <w:sz w:val="26"/>
                <w:szCs w:val="26"/>
              </w:rPr>
              <w:lastRenderedPageBreak/>
              <w:t xml:space="preserve">реагирования в сроки, указанные в предписании об устранении нарушений законодательства Республики Казахстан о внутреннем водном транспорте. </w:t>
            </w:r>
          </w:p>
          <w:p w:rsidR="001D3B53" w:rsidRPr="001D3B53" w:rsidRDefault="001D3B53" w:rsidP="001D3B53">
            <w:pPr>
              <w:jc w:val="both"/>
              <w:rPr>
                <w:b/>
                <w:bCs/>
                <w:sz w:val="26"/>
                <w:szCs w:val="26"/>
              </w:rPr>
            </w:pPr>
            <w:r w:rsidRPr="001D3B53">
              <w:rPr>
                <w:b/>
                <w:bCs/>
                <w:sz w:val="26"/>
                <w:szCs w:val="26"/>
              </w:rPr>
              <w:t>10. По истечении сроков устранения нарушений требований, выявленных по результатам профилактического контроля с посещением субъекта (объекта) контроля и надзора и (или) осмотра судна (маломерного судна) проводится внеплановая проверка (осмотр) по контролю устранения выявленных нарушений требований, являющихся основанием для применения меры оперативного реагирования.</w:t>
            </w:r>
          </w:p>
          <w:p w:rsidR="001D3B53" w:rsidRPr="001D3B53" w:rsidRDefault="001D3B53" w:rsidP="001D3B53">
            <w:pPr>
              <w:jc w:val="both"/>
              <w:rPr>
                <w:b/>
                <w:bCs/>
                <w:sz w:val="26"/>
                <w:szCs w:val="26"/>
              </w:rPr>
            </w:pPr>
            <w:r w:rsidRPr="001D3B53">
              <w:rPr>
                <w:b/>
                <w:bCs/>
                <w:sz w:val="26"/>
                <w:szCs w:val="26"/>
              </w:rPr>
              <w:t>Действие акта надзора прекращается в случае подтверждения территориальным подразделением уполномоченного органа устранения выявленных нарушений требований, являющихся основанием для применения мер оперативного реагирования, на основании акта о результатах внеплановой проверки (осмотра) согласно подпункту 2-1) пункта 5 статьи 144 Предпринимательского кодекса Республики Казахстан.</w:t>
            </w:r>
          </w:p>
          <w:p w:rsidR="001D3B53" w:rsidRPr="001D3B53" w:rsidRDefault="001D3B53" w:rsidP="001D3B53">
            <w:pPr>
              <w:jc w:val="both"/>
              <w:rPr>
                <w:b/>
                <w:bCs/>
                <w:sz w:val="26"/>
                <w:szCs w:val="26"/>
              </w:rPr>
            </w:pPr>
            <w:r w:rsidRPr="001D3B53">
              <w:rPr>
                <w:b/>
                <w:bCs/>
                <w:sz w:val="26"/>
                <w:szCs w:val="26"/>
              </w:rPr>
              <w:t xml:space="preserve">11. В случае </w:t>
            </w:r>
            <w:proofErr w:type="spellStart"/>
            <w:r w:rsidRPr="001D3B53">
              <w:rPr>
                <w:b/>
                <w:bCs/>
                <w:sz w:val="26"/>
                <w:szCs w:val="26"/>
              </w:rPr>
              <w:t>неустранения</w:t>
            </w:r>
            <w:proofErr w:type="spellEnd"/>
            <w:r w:rsidRPr="001D3B53">
              <w:rPr>
                <w:b/>
                <w:bCs/>
                <w:sz w:val="26"/>
                <w:szCs w:val="26"/>
              </w:rPr>
              <w:t xml:space="preserve"> выявленных нарушений требований, являющихся основанием для применения мер оперативного реагирования, по результатам внеплановой проверки (осмотра) принимаются меры по привлечению лиц, допустивших нарушения, к ответственности в порядке, установленном законами Республики Казахстан.</w:t>
            </w:r>
          </w:p>
          <w:p w:rsidR="001D3B53" w:rsidRPr="001D3B53" w:rsidRDefault="001D3B53" w:rsidP="001D3B53">
            <w:pPr>
              <w:jc w:val="both"/>
              <w:rPr>
                <w:b/>
                <w:bCs/>
                <w:sz w:val="26"/>
                <w:szCs w:val="26"/>
              </w:rPr>
            </w:pPr>
            <w:r w:rsidRPr="001D3B53">
              <w:rPr>
                <w:b/>
                <w:bCs/>
                <w:sz w:val="26"/>
                <w:szCs w:val="26"/>
              </w:rPr>
              <w:t xml:space="preserve">12. До истечения сроков, предусмотренных в предписании об устранении нарушений законодательства Республики Казахстан о внутреннем водном транспорте, субъект контроля и надзора обязан предоставить информацию об устранении выявленных нарушений требований с приложением материалов </w:t>
            </w:r>
            <w:r w:rsidRPr="001D3B53">
              <w:rPr>
                <w:b/>
                <w:bCs/>
                <w:sz w:val="26"/>
                <w:szCs w:val="26"/>
              </w:rPr>
              <w:lastRenderedPageBreak/>
              <w:t xml:space="preserve">(при необходимости), доказывающих факт устранения нарушения. </w:t>
            </w:r>
          </w:p>
          <w:p w:rsidR="001D3B53" w:rsidRPr="001D3B53" w:rsidRDefault="001D3B53" w:rsidP="001D3B53">
            <w:pPr>
              <w:jc w:val="both"/>
              <w:rPr>
                <w:b/>
                <w:bCs/>
                <w:sz w:val="26"/>
                <w:szCs w:val="26"/>
              </w:rPr>
            </w:pPr>
            <w:r w:rsidRPr="001D3B53">
              <w:rPr>
                <w:b/>
                <w:bCs/>
                <w:sz w:val="26"/>
                <w:szCs w:val="26"/>
              </w:rPr>
              <w:t xml:space="preserve">В случае предоставления информации, предусмотренной частью первой настоящего пункта, проводится внеплановая проверка (осмотр) в соответствии с частью второй пункта 10 настоящей статьи. </w:t>
            </w:r>
          </w:p>
          <w:p w:rsidR="001D3B53" w:rsidRPr="001D3B53" w:rsidRDefault="001D3B53" w:rsidP="001D3B53">
            <w:pPr>
              <w:jc w:val="both"/>
              <w:rPr>
                <w:b/>
                <w:bCs/>
                <w:sz w:val="26"/>
                <w:szCs w:val="26"/>
              </w:rPr>
            </w:pPr>
            <w:r w:rsidRPr="001D3B53">
              <w:rPr>
                <w:b/>
                <w:bCs/>
                <w:sz w:val="26"/>
                <w:szCs w:val="26"/>
              </w:rPr>
              <w:t>13. Субъект контроля и надзора в случае несогласия с результатами государственного контроля, повлекшими применение мер оперативного реагирования, может подать жалобу о признании акта надзора недействительным и его отмене.</w:t>
            </w:r>
          </w:p>
          <w:p w:rsidR="001D3B53" w:rsidRPr="001D3B53" w:rsidRDefault="001D3B53" w:rsidP="001D3B53">
            <w:pPr>
              <w:jc w:val="both"/>
              <w:rPr>
                <w:b/>
                <w:bCs/>
                <w:sz w:val="26"/>
                <w:szCs w:val="26"/>
              </w:rPr>
            </w:pPr>
            <w:r w:rsidRPr="001D3B53">
              <w:rPr>
                <w:b/>
                <w:bCs/>
                <w:sz w:val="26"/>
                <w:szCs w:val="26"/>
              </w:rPr>
              <w:t>Жалоба подается в вышестоящий государственный орган в порядке, предусмотренном главой 29 Предпринимательского Кодекса Республики Казахстан, либо в суд в порядке, установленном законодательством Республики Казахстан.</w:t>
            </w:r>
          </w:p>
          <w:p w:rsidR="001D3B53" w:rsidRPr="001D3B53" w:rsidRDefault="001D3B53" w:rsidP="001D3B53">
            <w:pPr>
              <w:jc w:val="both"/>
              <w:rPr>
                <w:b/>
                <w:bCs/>
                <w:sz w:val="26"/>
                <w:szCs w:val="26"/>
              </w:rPr>
            </w:pPr>
            <w:r w:rsidRPr="001D3B53">
              <w:rPr>
                <w:b/>
                <w:bCs/>
                <w:sz w:val="26"/>
                <w:szCs w:val="26"/>
              </w:rPr>
              <w:t>Подача жалобы не приостанавливает исполнение акта надзора.</w:t>
            </w:r>
          </w:p>
          <w:p w:rsidR="001D3B53" w:rsidRPr="001D3B53" w:rsidRDefault="001D3B53" w:rsidP="001D3B53">
            <w:pPr>
              <w:jc w:val="both"/>
              <w:rPr>
                <w:b/>
                <w:bCs/>
                <w:sz w:val="26"/>
                <w:szCs w:val="26"/>
              </w:rPr>
            </w:pPr>
            <w:r w:rsidRPr="001D3B53">
              <w:rPr>
                <w:b/>
                <w:bCs/>
                <w:sz w:val="26"/>
                <w:szCs w:val="26"/>
              </w:rPr>
              <w:t xml:space="preserve">14. Основаниями для признания недействительным акта надзора и его отмене являются: </w:t>
            </w:r>
          </w:p>
          <w:p w:rsidR="001D3B53" w:rsidRPr="001D3B53" w:rsidRDefault="001D3B53" w:rsidP="001D3B53">
            <w:pPr>
              <w:jc w:val="both"/>
              <w:rPr>
                <w:b/>
                <w:bCs/>
                <w:sz w:val="26"/>
                <w:szCs w:val="26"/>
              </w:rPr>
            </w:pPr>
            <w:r w:rsidRPr="001D3B53">
              <w:rPr>
                <w:b/>
                <w:bCs/>
                <w:sz w:val="26"/>
                <w:szCs w:val="26"/>
              </w:rPr>
              <w:t>1) отсутствие оснований для применения мер оперативного реагирования;</w:t>
            </w:r>
          </w:p>
          <w:p w:rsidR="001D3B53" w:rsidRPr="001D3B53" w:rsidRDefault="001D3B53" w:rsidP="001D3B53">
            <w:pPr>
              <w:jc w:val="both"/>
              <w:rPr>
                <w:b/>
                <w:bCs/>
                <w:sz w:val="26"/>
                <w:szCs w:val="26"/>
              </w:rPr>
            </w:pPr>
            <w:r w:rsidRPr="001D3B53">
              <w:rPr>
                <w:b/>
                <w:bCs/>
                <w:sz w:val="26"/>
                <w:szCs w:val="26"/>
              </w:rPr>
              <w:t>2) применение меры оперативного реагирования по основанию, не соответствующему данной мере;</w:t>
            </w:r>
          </w:p>
          <w:p w:rsidR="001D3B53" w:rsidRPr="001D3B53" w:rsidRDefault="001D3B53" w:rsidP="001D3B53">
            <w:pPr>
              <w:jc w:val="both"/>
              <w:rPr>
                <w:b/>
                <w:bCs/>
                <w:sz w:val="26"/>
                <w:szCs w:val="26"/>
              </w:rPr>
            </w:pPr>
            <w:r w:rsidRPr="001D3B53">
              <w:rPr>
                <w:b/>
                <w:bCs/>
                <w:sz w:val="26"/>
                <w:szCs w:val="26"/>
              </w:rPr>
              <w:t>3) применение территориальными подразделениями уполномоченного органа мер оперативного реагирования по вопросам, не входящим в их компетенцию.</w:t>
            </w:r>
          </w:p>
          <w:p w:rsidR="001D3B53" w:rsidRPr="0015071C" w:rsidRDefault="001D3B53" w:rsidP="001D3B53">
            <w:pPr>
              <w:jc w:val="both"/>
              <w:rPr>
                <w:bCs/>
                <w:sz w:val="26"/>
                <w:szCs w:val="26"/>
              </w:rPr>
            </w:pPr>
            <w:r w:rsidRPr="001D3B53">
              <w:rPr>
                <w:b/>
                <w:bCs/>
                <w:sz w:val="26"/>
                <w:szCs w:val="26"/>
              </w:rPr>
              <w:t xml:space="preserve">15. Информация о применении мер оперативного реагирования направляется в государственный орган, осуществляющий в пределах своей компетенции деятельность в области государственной правовой </w:t>
            </w:r>
            <w:r w:rsidRPr="001D3B53">
              <w:rPr>
                <w:b/>
                <w:bCs/>
                <w:sz w:val="26"/>
                <w:szCs w:val="26"/>
              </w:rPr>
              <w:lastRenderedPageBreak/>
              <w:t>статистики и специальных учетов, в порядке, определенном Генеральной прокуратурой Республики Казахстан.»;</w:t>
            </w:r>
          </w:p>
        </w:tc>
      </w:tr>
      <w:tr w:rsidR="001D3B53" w:rsidRPr="003B79CB" w:rsidTr="00ED5085">
        <w:trPr>
          <w:trHeight w:val="72"/>
        </w:trPr>
        <w:tc>
          <w:tcPr>
            <w:tcW w:w="709" w:type="dxa"/>
            <w:tcBorders>
              <w:top w:val="single" w:sz="6" w:space="0" w:color="000000"/>
              <w:left w:val="single" w:sz="6" w:space="0" w:color="000000"/>
              <w:bottom w:val="single" w:sz="6" w:space="0" w:color="000000"/>
              <w:right w:val="single" w:sz="6" w:space="0" w:color="000000"/>
            </w:tcBorders>
          </w:tcPr>
          <w:p w:rsidR="001D3B53" w:rsidRPr="003B79CB" w:rsidRDefault="001D3B53" w:rsidP="001D3B53">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ind w:firstLine="0"/>
              <w:jc w:val="center"/>
              <w:rPr>
                <w:sz w:val="26"/>
                <w:szCs w:val="26"/>
              </w:rPr>
            </w:pPr>
            <w:r w:rsidRPr="0015071C">
              <w:rPr>
                <w:sz w:val="26"/>
                <w:szCs w:val="26"/>
              </w:rPr>
              <w:t>Статья 9</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rsidR="001D3B53" w:rsidRPr="0015071C" w:rsidRDefault="001D3B53" w:rsidP="001D3B53">
            <w:pPr>
              <w:ind w:firstLine="176"/>
              <w:jc w:val="both"/>
              <w:rPr>
                <w:bCs/>
                <w:i/>
                <w:sz w:val="26"/>
                <w:szCs w:val="26"/>
              </w:rPr>
            </w:pPr>
            <w:r w:rsidRPr="0015071C">
              <w:rPr>
                <w:bCs/>
                <w:i/>
                <w:sz w:val="26"/>
                <w:szCs w:val="26"/>
              </w:rPr>
              <w:t>Статья 9. Компетенция уполномоченного органа и его территориальных подразделений</w:t>
            </w:r>
          </w:p>
          <w:p w:rsidR="001D3B53" w:rsidRPr="0015071C" w:rsidRDefault="001D3B53" w:rsidP="001D3B53">
            <w:pPr>
              <w:ind w:firstLine="176"/>
              <w:jc w:val="both"/>
              <w:rPr>
                <w:bCs/>
                <w:i/>
                <w:sz w:val="26"/>
                <w:szCs w:val="26"/>
              </w:rPr>
            </w:pPr>
            <w:r w:rsidRPr="0015071C">
              <w:rPr>
                <w:bCs/>
                <w:i/>
                <w:sz w:val="26"/>
                <w:szCs w:val="26"/>
              </w:rPr>
              <w:t xml:space="preserve"> 1. К компетенции уполномоченного органа относятся:</w:t>
            </w:r>
          </w:p>
          <w:p w:rsidR="001D3B53" w:rsidRPr="0015071C" w:rsidRDefault="001D3B53" w:rsidP="001D3B53">
            <w:pPr>
              <w:ind w:firstLine="176"/>
              <w:jc w:val="both"/>
              <w:rPr>
                <w:bCs/>
                <w:i/>
                <w:sz w:val="26"/>
                <w:szCs w:val="26"/>
              </w:rPr>
            </w:pPr>
            <w:r w:rsidRPr="0015071C">
              <w:rPr>
                <w:bCs/>
                <w:i/>
                <w:sz w:val="26"/>
                <w:szCs w:val="26"/>
              </w:rPr>
              <w:t xml:space="preserve"> …</w:t>
            </w:r>
          </w:p>
          <w:p w:rsidR="001D3B53" w:rsidRPr="0015071C" w:rsidRDefault="001D3B53" w:rsidP="001D3B53">
            <w:pPr>
              <w:ind w:firstLine="176"/>
              <w:jc w:val="both"/>
              <w:rPr>
                <w:bCs/>
                <w:i/>
                <w:sz w:val="26"/>
                <w:szCs w:val="26"/>
              </w:rPr>
            </w:pPr>
            <w:r w:rsidRPr="0015071C">
              <w:rPr>
                <w:bCs/>
                <w:i/>
                <w:sz w:val="26"/>
                <w:szCs w:val="26"/>
              </w:rPr>
              <w:t xml:space="preserve">Отсутствует </w:t>
            </w: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0"/>
              <w:jc w:val="both"/>
              <w:rPr>
                <w:bCs/>
                <w:i/>
                <w:sz w:val="26"/>
                <w:szCs w:val="26"/>
              </w:rPr>
            </w:pPr>
          </w:p>
          <w:p w:rsidR="001D3B53" w:rsidRPr="0015071C" w:rsidRDefault="001D3B53" w:rsidP="001D3B53">
            <w:pPr>
              <w:ind w:firstLine="176"/>
              <w:jc w:val="both"/>
              <w:rPr>
                <w:bCs/>
                <w:i/>
                <w:sz w:val="26"/>
                <w:szCs w:val="26"/>
              </w:rPr>
            </w:pPr>
            <w:r w:rsidRPr="0015071C">
              <w:rPr>
                <w:bCs/>
                <w:i/>
                <w:sz w:val="26"/>
                <w:szCs w:val="26"/>
              </w:rPr>
              <w:t xml:space="preserve">      2. К компетенции территориальных подразделений уполномоченного органа (далее - территориальное подразделение) относятся:</w:t>
            </w:r>
          </w:p>
          <w:p w:rsidR="001D3B53" w:rsidRPr="0015071C" w:rsidRDefault="001D3B53" w:rsidP="001D3B53">
            <w:pPr>
              <w:ind w:firstLine="176"/>
              <w:jc w:val="both"/>
              <w:rPr>
                <w:bCs/>
                <w:i/>
                <w:sz w:val="26"/>
                <w:szCs w:val="26"/>
              </w:rPr>
            </w:pPr>
            <w:r w:rsidRPr="0015071C">
              <w:rPr>
                <w:bCs/>
                <w:i/>
                <w:sz w:val="26"/>
                <w:szCs w:val="26"/>
              </w:rPr>
              <w:t>…</w:t>
            </w:r>
          </w:p>
          <w:p w:rsidR="001D3B53" w:rsidRPr="0015071C" w:rsidRDefault="001D3B53" w:rsidP="001D3B53">
            <w:pPr>
              <w:ind w:firstLine="176"/>
              <w:jc w:val="both"/>
              <w:rPr>
                <w:bCs/>
                <w:sz w:val="26"/>
                <w:szCs w:val="26"/>
              </w:rPr>
            </w:pPr>
            <w:r w:rsidRPr="0015071C">
              <w:rPr>
                <w:bCs/>
                <w:i/>
                <w:sz w:val="26"/>
                <w:szCs w:val="26"/>
              </w:rPr>
              <w:t xml:space="preserve"> </w:t>
            </w:r>
            <w:r w:rsidRPr="0015071C">
              <w:rPr>
                <w:bCs/>
                <w:sz w:val="26"/>
                <w:szCs w:val="26"/>
              </w:rPr>
              <w:t>3) задержание судов, плотов и иных плавучих объектов, не соответствующих требованиям обеспечения безопасности судоходства;</w:t>
            </w:r>
          </w:p>
          <w:p w:rsidR="001D3B53" w:rsidRPr="0015071C" w:rsidRDefault="001D3B53" w:rsidP="001D3B53">
            <w:pPr>
              <w:ind w:firstLine="176"/>
              <w:jc w:val="both"/>
              <w:rPr>
                <w:bCs/>
                <w:sz w:val="26"/>
                <w:szCs w:val="26"/>
              </w:rPr>
            </w:pPr>
            <w:r w:rsidRPr="0015071C">
              <w:rPr>
                <w:bCs/>
                <w:i/>
                <w:sz w:val="26"/>
                <w:szCs w:val="26"/>
              </w:rPr>
              <w:t xml:space="preserve"> </w:t>
            </w:r>
            <w:r w:rsidRPr="0015071C">
              <w:rPr>
                <w:bCs/>
                <w:sz w:val="26"/>
                <w:szCs w:val="26"/>
              </w:rPr>
              <w:t>4) приостановление и запрещение движения судов, плотов и иных плавучих объектов при наличии угрозы безопасности судоходства, жизни и здоровью людей, сохранности грузов;</w:t>
            </w: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r w:rsidRPr="0015071C">
              <w:rPr>
                <w:bCs/>
                <w:i/>
                <w:sz w:val="26"/>
                <w:szCs w:val="26"/>
              </w:rPr>
              <w:lastRenderedPageBreak/>
              <w:t xml:space="preserve">Отсутствует </w:t>
            </w:r>
          </w:p>
          <w:p w:rsidR="001D3B53" w:rsidRPr="0015071C" w:rsidRDefault="001D3B53" w:rsidP="001D3B53">
            <w:pPr>
              <w:ind w:firstLine="176"/>
              <w:jc w:val="both"/>
              <w:rPr>
                <w:bCs/>
                <w:i/>
                <w:sz w:val="26"/>
                <w:szCs w:val="26"/>
              </w:rPr>
            </w:pPr>
            <w:r w:rsidRPr="0015071C">
              <w:rPr>
                <w:bCs/>
                <w:i/>
                <w:sz w:val="26"/>
                <w:szCs w:val="26"/>
              </w:rPr>
              <w:t xml:space="preserve">      </w:t>
            </w:r>
          </w:p>
          <w:p w:rsidR="001D3B53" w:rsidRPr="0015071C" w:rsidRDefault="001D3B53" w:rsidP="001D3B53">
            <w:pPr>
              <w:ind w:firstLine="176"/>
              <w:jc w:val="both"/>
              <w:rPr>
                <w:bCs/>
                <w:i/>
                <w:sz w:val="26"/>
                <w:szCs w:val="26"/>
              </w:rPr>
            </w:pPr>
          </w:p>
        </w:tc>
        <w:tc>
          <w:tcPr>
            <w:tcW w:w="6804"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jc w:val="both"/>
              <w:rPr>
                <w:bCs/>
                <w:sz w:val="26"/>
                <w:szCs w:val="26"/>
              </w:rPr>
            </w:pPr>
            <w:r w:rsidRPr="0015071C">
              <w:rPr>
                <w:bCs/>
                <w:sz w:val="26"/>
                <w:szCs w:val="26"/>
              </w:rPr>
              <w:lastRenderedPageBreak/>
              <w:t>в статье 9:</w:t>
            </w:r>
          </w:p>
          <w:p w:rsidR="001D3B53" w:rsidRPr="0015071C" w:rsidRDefault="001D3B53" w:rsidP="001D3B53">
            <w:pPr>
              <w:jc w:val="both"/>
              <w:rPr>
                <w:bCs/>
                <w:i/>
                <w:sz w:val="26"/>
                <w:szCs w:val="26"/>
              </w:rPr>
            </w:pPr>
            <w:r w:rsidRPr="0015071C">
              <w:rPr>
                <w:bCs/>
                <w:i/>
                <w:sz w:val="26"/>
                <w:szCs w:val="26"/>
              </w:rPr>
              <w:t>пункт 1 дополнить подпунктом 2-1) следующего содержания:</w:t>
            </w:r>
          </w:p>
          <w:p w:rsidR="001D3B53" w:rsidRPr="0015071C" w:rsidRDefault="001D3B53" w:rsidP="001D3B53">
            <w:pPr>
              <w:jc w:val="both"/>
              <w:rPr>
                <w:b/>
                <w:bCs/>
                <w:sz w:val="26"/>
                <w:szCs w:val="26"/>
              </w:rPr>
            </w:pPr>
            <w:r w:rsidRPr="0015071C">
              <w:rPr>
                <w:b/>
                <w:bCs/>
                <w:sz w:val="26"/>
                <w:szCs w:val="26"/>
              </w:rPr>
              <w:t>2-1) определение перечня требований из числа включенных в проверочный лист, нарушение которых влечет применение мер оперативного реагирования, а также определение в отношении конкретных нарушений конкретного вида меры оперативного реагирования с указанием срока действия данной меры (при необходимости).</w:t>
            </w:r>
          </w:p>
          <w:p w:rsidR="001D3B53" w:rsidRPr="0015071C" w:rsidRDefault="001D3B53" w:rsidP="001D3B53">
            <w:pPr>
              <w:jc w:val="both"/>
              <w:rPr>
                <w:b/>
                <w:bCs/>
                <w:sz w:val="26"/>
                <w:szCs w:val="26"/>
              </w:rPr>
            </w:pPr>
            <w:r w:rsidRPr="0015071C">
              <w:rPr>
                <w:b/>
                <w:bCs/>
                <w:sz w:val="26"/>
                <w:szCs w:val="26"/>
              </w:rPr>
              <w:t>В перечень требований, нарушение которых влечет применение мер оперативного реагирования, включаются требования, являющиеся предметом государственного контроля в соответствии со статьей 143 Предпринимательского кодекса Республики Казахстан;</w:t>
            </w:r>
          </w:p>
          <w:p w:rsidR="001D3B53" w:rsidRPr="0015071C" w:rsidRDefault="001D3B53" w:rsidP="001D3B53">
            <w:pPr>
              <w:jc w:val="both"/>
              <w:rPr>
                <w:b/>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Default="001D3B53" w:rsidP="001D3B53">
            <w:pPr>
              <w:jc w:val="both"/>
              <w:rPr>
                <w:bCs/>
                <w:sz w:val="26"/>
                <w:szCs w:val="26"/>
              </w:rPr>
            </w:pPr>
          </w:p>
          <w:p w:rsidR="001D3B53" w:rsidRPr="0015071C" w:rsidRDefault="001D3B53" w:rsidP="001D3B53">
            <w:pPr>
              <w:jc w:val="both"/>
              <w:rPr>
                <w:bCs/>
                <w:sz w:val="26"/>
                <w:szCs w:val="26"/>
              </w:rPr>
            </w:pPr>
            <w:r w:rsidRPr="0015071C">
              <w:rPr>
                <w:bCs/>
                <w:sz w:val="26"/>
                <w:szCs w:val="26"/>
              </w:rPr>
              <w:t xml:space="preserve">3) задержание судов </w:t>
            </w:r>
            <w:r w:rsidRPr="0015071C">
              <w:rPr>
                <w:b/>
                <w:bCs/>
                <w:sz w:val="26"/>
                <w:szCs w:val="26"/>
              </w:rPr>
              <w:t>(в том числе маломерных)</w:t>
            </w:r>
            <w:r w:rsidRPr="0015071C">
              <w:rPr>
                <w:bCs/>
                <w:sz w:val="26"/>
                <w:szCs w:val="26"/>
              </w:rPr>
              <w:t>, плотов и иных плавучих объектов, не соответствующих требованиям обеспечения безопасности судоходства;</w:t>
            </w:r>
          </w:p>
          <w:p w:rsidR="001D3B53" w:rsidRPr="0015071C" w:rsidRDefault="001D3B53" w:rsidP="001D3B53">
            <w:pPr>
              <w:jc w:val="both"/>
              <w:rPr>
                <w:bCs/>
                <w:sz w:val="26"/>
                <w:szCs w:val="26"/>
              </w:rPr>
            </w:pPr>
            <w:r w:rsidRPr="0015071C">
              <w:rPr>
                <w:bCs/>
                <w:sz w:val="26"/>
                <w:szCs w:val="26"/>
              </w:rPr>
              <w:t>4) приостановление и запрещение движения судов (</w:t>
            </w:r>
            <w:r w:rsidRPr="0015071C">
              <w:rPr>
                <w:b/>
                <w:bCs/>
                <w:sz w:val="26"/>
                <w:szCs w:val="26"/>
              </w:rPr>
              <w:t>в том числе маломерных)</w:t>
            </w:r>
            <w:r w:rsidRPr="0015071C">
              <w:rPr>
                <w:bCs/>
                <w:sz w:val="26"/>
                <w:szCs w:val="26"/>
              </w:rPr>
              <w:t>, плотов и иных плавучих объектов при наличии угрозы безопасности судоходства, жизни и здоровью людей, сохранности грузов;</w:t>
            </w:r>
          </w:p>
          <w:p w:rsidR="001D3B53" w:rsidRPr="0015071C" w:rsidRDefault="001D3B53" w:rsidP="001D3B53">
            <w:pPr>
              <w:jc w:val="both"/>
              <w:rPr>
                <w:bCs/>
                <w:sz w:val="26"/>
                <w:szCs w:val="26"/>
              </w:rPr>
            </w:pPr>
          </w:p>
          <w:p w:rsidR="001D3B53" w:rsidRPr="0015071C" w:rsidRDefault="001D3B53" w:rsidP="001D3B53">
            <w:pPr>
              <w:jc w:val="both"/>
              <w:rPr>
                <w:bCs/>
                <w:i/>
                <w:sz w:val="26"/>
                <w:szCs w:val="26"/>
              </w:rPr>
            </w:pPr>
            <w:r w:rsidRPr="0015071C">
              <w:rPr>
                <w:bCs/>
                <w:i/>
                <w:sz w:val="26"/>
                <w:szCs w:val="26"/>
              </w:rPr>
              <w:lastRenderedPageBreak/>
              <w:t xml:space="preserve">дополнить подпунктом 11-1) следующего содержания: </w:t>
            </w:r>
          </w:p>
          <w:p w:rsidR="001D3B53" w:rsidRPr="0015071C" w:rsidRDefault="001D3B53" w:rsidP="001D3B53">
            <w:pPr>
              <w:jc w:val="both"/>
              <w:rPr>
                <w:b/>
                <w:bCs/>
                <w:sz w:val="26"/>
                <w:szCs w:val="26"/>
              </w:rPr>
            </w:pPr>
            <w:r w:rsidRPr="0015071C">
              <w:rPr>
                <w:b/>
                <w:bCs/>
                <w:sz w:val="26"/>
                <w:szCs w:val="26"/>
              </w:rPr>
              <w:t xml:space="preserve">11-1) аттестация лиц командного состава судов, проводимая в соответствии с правилами </w:t>
            </w:r>
            <w:proofErr w:type="spellStart"/>
            <w:r w:rsidRPr="0015071C">
              <w:rPr>
                <w:b/>
                <w:bCs/>
                <w:sz w:val="26"/>
                <w:szCs w:val="26"/>
              </w:rPr>
              <w:t>дипломирования</w:t>
            </w:r>
            <w:proofErr w:type="spellEnd"/>
            <w:r w:rsidRPr="0015071C">
              <w:rPr>
                <w:b/>
                <w:bCs/>
                <w:sz w:val="26"/>
                <w:szCs w:val="26"/>
              </w:rPr>
              <w:t xml:space="preserve"> и аттестации лиц командного состава судов, подлежащих государственной регистрации в Государственном судовом реестре Республики Казахстан;</w:t>
            </w:r>
          </w:p>
          <w:p w:rsidR="001D3B53" w:rsidRPr="0015071C" w:rsidRDefault="001D3B53" w:rsidP="001D3B53">
            <w:pPr>
              <w:ind w:firstLine="0"/>
              <w:jc w:val="both"/>
              <w:rPr>
                <w:bCs/>
                <w:i/>
                <w:sz w:val="26"/>
                <w:szCs w:val="26"/>
              </w:rPr>
            </w:pPr>
          </w:p>
        </w:tc>
      </w:tr>
      <w:tr w:rsidR="001D3B53" w:rsidRPr="003B79CB" w:rsidTr="00ED5085">
        <w:trPr>
          <w:trHeight w:val="72"/>
        </w:trPr>
        <w:tc>
          <w:tcPr>
            <w:tcW w:w="709" w:type="dxa"/>
            <w:tcBorders>
              <w:top w:val="single" w:sz="6" w:space="0" w:color="000000"/>
              <w:left w:val="single" w:sz="6" w:space="0" w:color="000000"/>
              <w:bottom w:val="single" w:sz="6" w:space="0" w:color="000000"/>
              <w:right w:val="single" w:sz="6" w:space="0" w:color="000000"/>
            </w:tcBorders>
          </w:tcPr>
          <w:p w:rsidR="001D3B53" w:rsidRPr="003B79CB" w:rsidRDefault="001D3B53" w:rsidP="001D3B53">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ind w:firstLine="0"/>
              <w:jc w:val="center"/>
              <w:rPr>
                <w:sz w:val="26"/>
                <w:szCs w:val="26"/>
              </w:rPr>
            </w:pPr>
            <w:r w:rsidRPr="0015071C">
              <w:rPr>
                <w:sz w:val="26"/>
                <w:szCs w:val="26"/>
              </w:rPr>
              <w:t>Статья 13</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rsidR="001D3B53" w:rsidRPr="0015071C" w:rsidRDefault="001D3B53" w:rsidP="001D3B53">
            <w:pPr>
              <w:ind w:firstLine="176"/>
              <w:jc w:val="both"/>
              <w:rPr>
                <w:bCs/>
                <w:i/>
                <w:sz w:val="26"/>
                <w:szCs w:val="26"/>
              </w:rPr>
            </w:pPr>
            <w:r w:rsidRPr="0015071C">
              <w:rPr>
                <w:bCs/>
                <w:i/>
                <w:sz w:val="26"/>
                <w:szCs w:val="26"/>
              </w:rPr>
              <w:t>Статья 13. Пользование акваториями, береговой полосой на внутренних водных путях и земельными участками</w:t>
            </w:r>
          </w:p>
          <w:p w:rsidR="001D3B53" w:rsidRPr="0015071C" w:rsidRDefault="001D3B53" w:rsidP="001D3B53">
            <w:pPr>
              <w:ind w:firstLine="176"/>
              <w:jc w:val="both"/>
              <w:rPr>
                <w:bCs/>
                <w:i/>
                <w:sz w:val="26"/>
                <w:szCs w:val="26"/>
              </w:rPr>
            </w:pPr>
            <w:r w:rsidRPr="0015071C">
              <w:rPr>
                <w:bCs/>
                <w:i/>
                <w:sz w:val="26"/>
                <w:szCs w:val="26"/>
              </w:rPr>
              <w:t xml:space="preserve"> 2. Предприятия уполномоченного органа вправе:</w:t>
            </w:r>
          </w:p>
          <w:p w:rsidR="001D3B53" w:rsidRPr="0015071C" w:rsidRDefault="001D3B53" w:rsidP="001D3B53">
            <w:pPr>
              <w:ind w:firstLine="176"/>
              <w:jc w:val="both"/>
              <w:rPr>
                <w:bCs/>
                <w:sz w:val="26"/>
                <w:szCs w:val="26"/>
              </w:rPr>
            </w:pPr>
            <w:r w:rsidRPr="0015071C">
              <w:rPr>
                <w:bCs/>
                <w:i/>
                <w:sz w:val="26"/>
                <w:szCs w:val="26"/>
              </w:rPr>
              <w:t xml:space="preserve"> </w:t>
            </w:r>
            <w:r w:rsidRPr="0015071C">
              <w:rPr>
                <w:bCs/>
                <w:sz w:val="26"/>
                <w:szCs w:val="26"/>
              </w:rPr>
              <w:t xml:space="preserve">3) осуществлять рубку произрастающих на береговой полосе деревьев и кустарников для обеспечения безопасности судоходства, в том числе для видимости средств навигационного оборудования, а также для геодезического обоснования при съемках участков русел рек. Установка береговых средств </w:t>
            </w:r>
            <w:proofErr w:type="gramStart"/>
            <w:r w:rsidRPr="0015071C">
              <w:rPr>
                <w:bCs/>
                <w:sz w:val="26"/>
                <w:szCs w:val="26"/>
              </w:rPr>
              <w:t>навигационного оборудования</w:t>
            </w:r>
            <w:proofErr w:type="gramEnd"/>
            <w:r w:rsidRPr="0015071C">
              <w:rPr>
                <w:bCs/>
                <w:sz w:val="26"/>
                <w:szCs w:val="26"/>
              </w:rPr>
              <w:t xml:space="preserve"> и прокладка просек для обеспечения их видимости могут проводиться также за пределами береговой полосы </w:t>
            </w:r>
            <w:r w:rsidRPr="0015071C">
              <w:rPr>
                <w:b/>
                <w:bCs/>
                <w:i/>
                <w:sz w:val="26"/>
                <w:szCs w:val="26"/>
              </w:rPr>
              <w:t>в порядке, установленном лесным и водным законодательством Республики Казахстан;</w:t>
            </w:r>
          </w:p>
          <w:p w:rsidR="001D3B53" w:rsidRPr="0015071C" w:rsidRDefault="001D3B53" w:rsidP="001D3B53">
            <w:pPr>
              <w:ind w:firstLine="176"/>
              <w:jc w:val="both"/>
              <w:rPr>
                <w:bCs/>
                <w:i/>
                <w:sz w:val="26"/>
                <w:szCs w:val="26"/>
              </w:rPr>
            </w:pPr>
          </w:p>
        </w:tc>
        <w:tc>
          <w:tcPr>
            <w:tcW w:w="6804"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r w:rsidRPr="0015071C">
              <w:rPr>
                <w:bCs/>
                <w:sz w:val="26"/>
                <w:szCs w:val="26"/>
              </w:rPr>
              <w:t xml:space="preserve">3) осуществлять рубку произрастающих на береговой полосе </w:t>
            </w:r>
            <w:r w:rsidRPr="0015071C">
              <w:rPr>
                <w:b/>
                <w:bCs/>
                <w:sz w:val="26"/>
                <w:szCs w:val="26"/>
              </w:rPr>
              <w:t xml:space="preserve">и за ее пределами </w:t>
            </w:r>
            <w:r w:rsidRPr="0015071C">
              <w:rPr>
                <w:bCs/>
                <w:sz w:val="26"/>
                <w:szCs w:val="26"/>
              </w:rPr>
              <w:t>деревьев и кустарников для обеспечения безопасности судоходства, в том числе для видимости средств навигационного оборудования, установки береговых средств навигационного оборудования и прокладки просек для обеспечения их видимости, а также для геодезического обоснования при съемках участков русел рек;</w:t>
            </w:r>
          </w:p>
          <w:p w:rsidR="001D3B53" w:rsidRPr="0015071C" w:rsidRDefault="001D3B53" w:rsidP="001D3B53">
            <w:pPr>
              <w:jc w:val="both"/>
              <w:rPr>
                <w:bCs/>
                <w:sz w:val="26"/>
                <w:szCs w:val="26"/>
              </w:rPr>
            </w:pPr>
          </w:p>
        </w:tc>
      </w:tr>
      <w:tr w:rsidR="001D3B53" w:rsidRPr="003B79CB" w:rsidTr="00ED5085">
        <w:trPr>
          <w:trHeight w:val="72"/>
        </w:trPr>
        <w:tc>
          <w:tcPr>
            <w:tcW w:w="709" w:type="dxa"/>
            <w:tcBorders>
              <w:top w:val="single" w:sz="6" w:space="0" w:color="000000"/>
              <w:left w:val="single" w:sz="6" w:space="0" w:color="000000"/>
              <w:bottom w:val="single" w:sz="6" w:space="0" w:color="000000"/>
              <w:right w:val="single" w:sz="6" w:space="0" w:color="000000"/>
            </w:tcBorders>
          </w:tcPr>
          <w:p w:rsidR="001D3B53" w:rsidRPr="003B79CB" w:rsidRDefault="001D3B53" w:rsidP="001D3B53">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rPr>
                <w:sz w:val="26"/>
                <w:szCs w:val="26"/>
              </w:rPr>
            </w:pPr>
            <w:r w:rsidRPr="0015071C">
              <w:rPr>
                <w:sz w:val="26"/>
                <w:szCs w:val="26"/>
              </w:rPr>
              <w:t>Статья 15-2</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rsidR="001D3B53" w:rsidRPr="0015071C" w:rsidRDefault="001D3B53" w:rsidP="001D3B53">
            <w:pPr>
              <w:ind w:firstLine="176"/>
              <w:jc w:val="both"/>
              <w:rPr>
                <w:b/>
                <w:bCs/>
                <w:i/>
                <w:sz w:val="26"/>
                <w:szCs w:val="26"/>
              </w:rPr>
            </w:pPr>
            <w:r w:rsidRPr="0015071C">
              <w:rPr>
                <w:b/>
                <w:bCs/>
                <w:i/>
                <w:sz w:val="26"/>
                <w:szCs w:val="26"/>
              </w:rPr>
              <w:t>Статья 15-2. Требования безопасности к судам внутреннего водного транспорта, портам, береговым объектам и сооружениям на внутренних водных путях</w:t>
            </w:r>
          </w:p>
          <w:p w:rsidR="001D3B53" w:rsidRPr="0015071C" w:rsidRDefault="001D3B53" w:rsidP="001D3B53">
            <w:pPr>
              <w:ind w:firstLine="176"/>
              <w:jc w:val="both"/>
              <w:rPr>
                <w:b/>
                <w:bCs/>
                <w:i/>
                <w:sz w:val="26"/>
                <w:szCs w:val="26"/>
              </w:rPr>
            </w:pPr>
            <w:r w:rsidRPr="0015071C">
              <w:rPr>
                <w:b/>
                <w:bCs/>
                <w:i/>
                <w:sz w:val="26"/>
                <w:szCs w:val="26"/>
              </w:rPr>
              <w:t>1. Отправитель (грузоотправитель), отправляющий, получатель (грузополучатель), получающий опасные грузы, а также перевозчик, выполняющий перевозку опасных грузов, обязаны обеспечить безопасность их перевозки, иметь средства и мобильные подразделения, необходимые для ликвидации аварийных ситуаций и их последствий (в том числе по договору).</w:t>
            </w:r>
          </w:p>
          <w:p w:rsidR="001D3B53" w:rsidRPr="0015071C" w:rsidRDefault="001D3B53" w:rsidP="001D3B53">
            <w:pPr>
              <w:ind w:firstLine="176"/>
              <w:jc w:val="both"/>
              <w:rPr>
                <w:bCs/>
                <w:i/>
                <w:sz w:val="26"/>
                <w:szCs w:val="26"/>
              </w:rPr>
            </w:pPr>
            <w:r w:rsidRPr="0015071C">
              <w:rPr>
                <w:b/>
                <w:bCs/>
                <w:i/>
                <w:sz w:val="26"/>
                <w:szCs w:val="26"/>
              </w:rPr>
              <w:lastRenderedPageBreak/>
              <w:t>2. При возникновении аварийной ситуации в процессе перевозки опасных грузов отправитель (грузоотправитель), отправляющий, получатель (грузополучатель), получающий опасный груз, обязаны обеспечить немедленную отправку указанных подразделений на место происшествия.</w:t>
            </w:r>
          </w:p>
        </w:tc>
        <w:tc>
          <w:tcPr>
            <w:tcW w:w="6804"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jc w:val="both"/>
              <w:rPr>
                <w:bCs/>
                <w:sz w:val="26"/>
                <w:szCs w:val="26"/>
              </w:rPr>
            </w:pPr>
            <w:r w:rsidRPr="0015071C">
              <w:rPr>
                <w:bCs/>
                <w:sz w:val="26"/>
                <w:szCs w:val="26"/>
              </w:rPr>
              <w:lastRenderedPageBreak/>
              <w:t>статью 15-2 исключить;</w:t>
            </w:r>
          </w:p>
          <w:p w:rsidR="001D3B53" w:rsidRPr="0015071C" w:rsidRDefault="001D3B53" w:rsidP="001D3B53">
            <w:pPr>
              <w:jc w:val="both"/>
              <w:rPr>
                <w:bCs/>
                <w:sz w:val="26"/>
                <w:szCs w:val="26"/>
              </w:rPr>
            </w:pPr>
          </w:p>
        </w:tc>
      </w:tr>
      <w:tr w:rsidR="001D3B53" w:rsidRPr="003B79CB" w:rsidTr="00ED5085">
        <w:trPr>
          <w:trHeight w:val="72"/>
        </w:trPr>
        <w:tc>
          <w:tcPr>
            <w:tcW w:w="709" w:type="dxa"/>
            <w:tcBorders>
              <w:top w:val="single" w:sz="6" w:space="0" w:color="000000"/>
              <w:left w:val="single" w:sz="6" w:space="0" w:color="000000"/>
              <w:bottom w:val="single" w:sz="6" w:space="0" w:color="000000"/>
              <w:right w:val="single" w:sz="6" w:space="0" w:color="000000"/>
            </w:tcBorders>
          </w:tcPr>
          <w:p w:rsidR="001D3B53" w:rsidRPr="003B79CB" w:rsidRDefault="001D3B53" w:rsidP="001D3B53">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rPr>
                <w:sz w:val="26"/>
                <w:szCs w:val="26"/>
              </w:rPr>
            </w:pPr>
            <w:r w:rsidRPr="0015071C">
              <w:rPr>
                <w:sz w:val="26"/>
                <w:szCs w:val="26"/>
              </w:rPr>
              <w:t>Статья 15-3</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rsidR="001D3B53" w:rsidRPr="0015071C" w:rsidRDefault="001D3B53" w:rsidP="001D3B53">
            <w:pPr>
              <w:ind w:firstLine="176"/>
              <w:jc w:val="both"/>
              <w:rPr>
                <w:bCs/>
                <w:i/>
                <w:sz w:val="26"/>
                <w:szCs w:val="26"/>
              </w:rPr>
            </w:pPr>
            <w:r w:rsidRPr="0015071C">
              <w:rPr>
                <w:bCs/>
                <w:i/>
                <w:sz w:val="26"/>
                <w:szCs w:val="26"/>
              </w:rPr>
              <w:t>Статья 15-3. Требования безопасности при производстве (строительстве, ремонте, реконструкции) судов внутреннего водного транспорта, портов, береговых объектов и сооружений на внутренних водных путях</w:t>
            </w:r>
          </w:p>
          <w:p w:rsidR="001D3B53" w:rsidRPr="0015071C" w:rsidRDefault="001D3B53" w:rsidP="001D3B53">
            <w:pPr>
              <w:ind w:firstLine="176"/>
              <w:jc w:val="both"/>
              <w:rPr>
                <w:bCs/>
                <w:i/>
                <w:sz w:val="26"/>
                <w:szCs w:val="26"/>
              </w:rPr>
            </w:pPr>
            <w:r w:rsidRPr="0015071C">
              <w:rPr>
                <w:bCs/>
                <w:i/>
                <w:sz w:val="26"/>
                <w:szCs w:val="26"/>
              </w:rPr>
              <w:t>…</w:t>
            </w:r>
          </w:p>
          <w:p w:rsidR="001D3B53" w:rsidRPr="0015071C" w:rsidRDefault="001D3B53" w:rsidP="001D3B53">
            <w:pPr>
              <w:ind w:firstLine="176"/>
              <w:jc w:val="both"/>
              <w:rPr>
                <w:b/>
                <w:bCs/>
                <w:i/>
                <w:sz w:val="26"/>
                <w:szCs w:val="26"/>
              </w:rPr>
            </w:pPr>
            <w:r w:rsidRPr="0015071C">
              <w:rPr>
                <w:b/>
                <w:bCs/>
                <w:i/>
                <w:sz w:val="26"/>
                <w:szCs w:val="26"/>
              </w:rPr>
              <w:t>2. При производстве (строительстве, ремонте, реконструкции) судов внутреннего водного транспорта, портов, береговых объектов и сооружений на внутренних водных путях изготовитель обязан выполнить весь комплекс мер по обеспечению безопасности, определенный проектной документацией, и обеспечить возможность контроля выполнения всех технологических операций, от которых зависит безопасность внутреннего водного транспорта.</w:t>
            </w:r>
          </w:p>
        </w:tc>
        <w:tc>
          <w:tcPr>
            <w:tcW w:w="6804"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jc w:val="both"/>
              <w:rPr>
                <w:bCs/>
                <w:sz w:val="26"/>
                <w:szCs w:val="26"/>
              </w:rPr>
            </w:pPr>
            <w:r w:rsidRPr="0015071C">
              <w:rPr>
                <w:bCs/>
                <w:sz w:val="26"/>
                <w:szCs w:val="26"/>
              </w:rPr>
              <w:t>пункт 2 статьи 15-3 исключить;</w:t>
            </w:r>
          </w:p>
          <w:p w:rsidR="001D3B53" w:rsidRPr="0015071C" w:rsidRDefault="001D3B53" w:rsidP="001D3B53">
            <w:pPr>
              <w:jc w:val="both"/>
              <w:rPr>
                <w:bCs/>
                <w:sz w:val="26"/>
                <w:szCs w:val="26"/>
              </w:rPr>
            </w:pPr>
          </w:p>
        </w:tc>
      </w:tr>
      <w:tr w:rsidR="001D3B53" w:rsidRPr="003B79CB" w:rsidTr="00ED5085">
        <w:trPr>
          <w:trHeight w:val="72"/>
        </w:trPr>
        <w:tc>
          <w:tcPr>
            <w:tcW w:w="709" w:type="dxa"/>
            <w:tcBorders>
              <w:top w:val="single" w:sz="6" w:space="0" w:color="000000"/>
              <w:left w:val="single" w:sz="6" w:space="0" w:color="000000"/>
              <w:bottom w:val="single" w:sz="6" w:space="0" w:color="000000"/>
              <w:right w:val="single" w:sz="6" w:space="0" w:color="000000"/>
            </w:tcBorders>
          </w:tcPr>
          <w:p w:rsidR="001D3B53" w:rsidRPr="003B79CB" w:rsidRDefault="001D3B53" w:rsidP="001D3B53">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rPr>
                <w:sz w:val="26"/>
                <w:szCs w:val="26"/>
              </w:rPr>
            </w:pPr>
            <w:r w:rsidRPr="0015071C">
              <w:rPr>
                <w:sz w:val="26"/>
                <w:szCs w:val="26"/>
              </w:rPr>
              <w:t>Статья 15-4</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rsidR="001D3B53" w:rsidRPr="0015071C" w:rsidRDefault="001D3B53" w:rsidP="001D3B53">
            <w:pPr>
              <w:ind w:firstLine="176"/>
              <w:jc w:val="both"/>
              <w:rPr>
                <w:bCs/>
                <w:i/>
                <w:sz w:val="26"/>
                <w:szCs w:val="26"/>
              </w:rPr>
            </w:pPr>
            <w:r w:rsidRPr="0015071C">
              <w:rPr>
                <w:bCs/>
                <w:i/>
                <w:sz w:val="26"/>
                <w:szCs w:val="26"/>
              </w:rPr>
              <w:t>Статья 15-4. Требования безопасности при эксплуатации судов внутреннего водного транспорта, портов, береговых объектов и сооружений на внутренних водных путях</w:t>
            </w:r>
          </w:p>
          <w:p w:rsidR="001D3B53" w:rsidRPr="0015071C" w:rsidRDefault="001D3B53" w:rsidP="001D3B53">
            <w:pPr>
              <w:ind w:firstLine="176"/>
              <w:jc w:val="both"/>
              <w:rPr>
                <w:bCs/>
                <w:i/>
                <w:sz w:val="26"/>
                <w:szCs w:val="26"/>
              </w:rPr>
            </w:pPr>
            <w:r w:rsidRPr="0015071C">
              <w:rPr>
                <w:bCs/>
                <w:i/>
                <w:sz w:val="26"/>
                <w:szCs w:val="26"/>
              </w:rPr>
              <w:t>…</w:t>
            </w:r>
          </w:p>
          <w:p w:rsidR="001D3B53" w:rsidRPr="0015071C" w:rsidRDefault="001D3B53" w:rsidP="001D3B53">
            <w:pPr>
              <w:ind w:firstLine="176"/>
              <w:jc w:val="both"/>
              <w:rPr>
                <w:b/>
                <w:bCs/>
                <w:i/>
                <w:sz w:val="26"/>
                <w:szCs w:val="26"/>
              </w:rPr>
            </w:pPr>
            <w:r w:rsidRPr="0015071C">
              <w:rPr>
                <w:b/>
                <w:bCs/>
                <w:i/>
                <w:sz w:val="26"/>
                <w:szCs w:val="26"/>
              </w:rPr>
              <w:t xml:space="preserve">2. Физические или юридические лица, осуществляющие эксплуатацию судов внутреннего водного плавания, портов, береговых объектов и сооружений на внутренних водных путях, должны обеспечить выполнение требований законодательства </w:t>
            </w:r>
            <w:r w:rsidRPr="0015071C">
              <w:rPr>
                <w:b/>
                <w:bCs/>
                <w:i/>
                <w:sz w:val="26"/>
                <w:szCs w:val="26"/>
              </w:rPr>
              <w:lastRenderedPageBreak/>
              <w:t>Республики Казахстан о внутреннем водном транспорте.</w:t>
            </w:r>
          </w:p>
        </w:tc>
        <w:tc>
          <w:tcPr>
            <w:tcW w:w="6804"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jc w:val="both"/>
              <w:rPr>
                <w:bCs/>
                <w:sz w:val="26"/>
                <w:szCs w:val="26"/>
              </w:rPr>
            </w:pPr>
            <w:r w:rsidRPr="0015071C">
              <w:rPr>
                <w:bCs/>
                <w:sz w:val="26"/>
                <w:szCs w:val="26"/>
              </w:rPr>
              <w:lastRenderedPageBreak/>
              <w:t>пункт 2 статьи 15-4 исключить;</w:t>
            </w:r>
          </w:p>
          <w:p w:rsidR="001D3B53" w:rsidRPr="0015071C" w:rsidRDefault="001D3B53" w:rsidP="001D3B53">
            <w:pPr>
              <w:jc w:val="both"/>
              <w:rPr>
                <w:bCs/>
                <w:sz w:val="26"/>
                <w:szCs w:val="26"/>
              </w:rPr>
            </w:pPr>
          </w:p>
        </w:tc>
      </w:tr>
      <w:tr w:rsidR="001D3B53" w:rsidRPr="003B79CB" w:rsidTr="00ED5085">
        <w:trPr>
          <w:trHeight w:val="72"/>
        </w:trPr>
        <w:tc>
          <w:tcPr>
            <w:tcW w:w="709" w:type="dxa"/>
            <w:tcBorders>
              <w:top w:val="single" w:sz="6" w:space="0" w:color="000000"/>
              <w:left w:val="single" w:sz="6" w:space="0" w:color="000000"/>
              <w:bottom w:val="single" w:sz="6" w:space="0" w:color="000000"/>
              <w:right w:val="single" w:sz="6" w:space="0" w:color="000000"/>
            </w:tcBorders>
          </w:tcPr>
          <w:p w:rsidR="001D3B53" w:rsidRPr="003B79CB" w:rsidRDefault="001D3B53" w:rsidP="001D3B53">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rPr>
                <w:sz w:val="26"/>
                <w:szCs w:val="26"/>
              </w:rPr>
            </w:pPr>
            <w:r w:rsidRPr="0015071C">
              <w:rPr>
                <w:sz w:val="26"/>
                <w:szCs w:val="26"/>
              </w:rPr>
              <w:t>Статья 17</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rsidR="001D3B53" w:rsidRPr="0015071C" w:rsidRDefault="001D3B53" w:rsidP="001D3B53">
            <w:pPr>
              <w:ind w:firstLine="176"/>
              <w:jc w:val="both"/>
              <w:rPr>
                <w:bCs/>
                <w:i/>
                <w:sz w:val="26"/>
                <w:szCs w:val="26"/>
              </w:rPr>
            </w:pPr>
            <w:r w:rsidRPr="0015071C">
              <w:rPr>
                <w:bCs/>
                <w:i/>
                <w:sz w:val="26"/>
                <w:szCs w:val="26"/>
              </w:rPr>
              <w:t>Статья 17. Контроль и надзор в области внутреннего водного транспорта</w:t>
            </w:r>
          </w:p>
          <w:p w:rsidR="001D3B53" w:rsidRPr="0015071C" w:rsidRDefault="001D3B53" w:rsidP="001D3B53">
            <w:pPr>
              <w:ind w:firstLine="176"/>
              <w:jc w:val="both"/>
              <w:rPr>
                <w:bCs/>
                <w:i/>
                <w:sz w:val="26"/>
                <w:szCs w:val="26"/>
              </w:rPr>
            </w:pPr>
            <w:r w:rsidRPr="0015071C">
              <w:rPr>
                <w:bCs/>
                <w:i/>
                <w:sz w:val="26"/>
                <w:szCs w:val="26"/>
              </w:rPr>
              <w:t>Контроль и надзор в области внутреннего водного транспорта осуществляются территориальными подразделениями посредством:</w:t>
            </w:r>
          </w:p>
          <w:p w:rsidR="001D3B53" w:rsidRPr="0015071C" w:rsidRDefault="001D3B53" w:rsidP="001D3B53">
            <w:pPr>
              <w:ind w:firstLine="176"/>
              <w:jc w:val="both"/>
              <w:rPr>
                <w:bCs/>
                <w:i/>
                <w:sz w:val="26"/>
                <w:szCs w:val="26"/>
              </w:rPr>
            </w:pPr>
            <w:r w:rsidRPr="0015071C">
              <w:rPr>
                <w:bCs/>
                <w:i/>
                <w:sz w:val="26"/>
                <w:szCs w:val="26"/>
              </w:rPr>
              <w:t>…</w:t>
            </w:r>
          </w:p>
          <w:p w:rsidR="001D3B53" w:rsidRPr="0015071C" w:rsidRDefault="001D3B53" w:rsidP="001D3B53">
            <w:pPr>
              <w:ind w:firstLine="176"/>
              <w:jc w:val="both"/>
              <w:rPr>
                <w:b/>
                <w:bCs/>
                <w:i/>
                <w:sz w:val="26"/>
                <w:szCs w:val="26"/>
              </w:rPr>
            </w:pPr>
            <w:r w:rsidRPr="0015071C">
              <w:rPr>
                <w:b/>
                <w:bCs/>
                <w:i/>
                <w:sz w:val="26"/>
                <w:szCs w:val="26"/>
              </w:rPr>
              <w:t>7) государственной регистрации судов (в том числе маломерных) и выдачи соответствующих документов, осуществляемых в соответствии с Правилами государственной регистрации судна, в том числе маломерного судна, и прав на него;</w:t>
            </w:r>
          </w:p>
          <w:p w:rsidR="001D3B53" w:rsidRPr="0015071C" w:rsidRDefault="001D3B53" w:rsidP="001D3B53">
            <w:pPr>
              <w:ind w:firstLine="176"/>
              <w:jc w:val="both"/>
              <w:rPr>
                <w:b/>
                <w:bCs/>
                <w:i/>
                <w:sz w:val="26"/>
                <w:szCs w:val="26"/>
              </w:rPr>
            </w:pPr>
            <w:r w:rsidRPr="0015071C">
              <w:rPr>
                <w:b/>
                <w:bCs/>
                <w:i/>
                <w:sz w:val="26"/>
                <w:szCs w:val="26"/>
              </w:rPr>
              <w:t xml:space="preserve">8) аттестации лиц командного состава судов, проводимой в соответствии с правилами </w:t>
            </w:r>
            <w:proofErr w:type="spellStart"/>
            <w:r w:rsidRPr="0015071C">
              <w:rPr>
                <w:b/>
                <w:bCs/>
                <w:i/>
                <w:sz w:val="26"/>
                <w:szCs w:val="26"/>
              </w:rPr>
              <w:t>дипломирования</w:t>
            </w:r>
            <w:proofErr w:type="spellEnd"/>
            <w:r w:rsidRPr="0015071C">
              <w:rPr>
                <w:b/>
                <w:bCs/>
                <w:i/>
                <w:sz w:val="26"/>
                <w:szCs w:val="26"/>
              </w:rPr>
              <w:t xml:space="preserve"> и аттестации лиц командного состава судов, подлежащих государственной регистрации в Государственном судовом реестре Республики Казахстан. Аттестация лиц командного состава судов проводится по истечении каждых последующих пяти лет. Лица, окончившие учебные заведения по соответствующей специальности в год очередной аттестации, а также прошедшие в том же году </w:t>
            </w:r>
            <w:proofErr w:type="spellStart"/>
            <w:r w:rsidRPr="0015071C">
              <w:rPr>
                <w:b/>
                <w:bCs/>
                <w:i/>
                <w:sz w:val="26"/>
                <w:szCs w:val="26"/>
              </w:rPr>
              <w:t>дипломирование</w:t>
            </w:r>
            <w:proofErr w:type="spellEnd"/>
            <w:r w:rsidRPr="0015071C">
              <w:rPr>
                <w:b/>
                <w:bCs/>
                <w:i/>
                <w:sz w:val="26"/>
                <w:szCs w:val="26"/>
              </w:rPr>
              <w:t>, от аттестации освобождаются;</w:t>
            </w:r>
          </w:p>
          <w:p w:rsidR="001D3B53" w:rsidRPr="0015071C" w:rsidRDefault="001D3B53" w:rsidP="001D3B53">
            <w:pPr>
              <w:ind w:firstLine="176"/>
              <w:jc w:val="both"/>
              <w:rPr>
                <w:bCs/>
                <w:i/>
                <w:sz w:val="26"/>
                <w:szCs w:val="26"/>
              </w:rPr>
            </w:pPr>
            <w:r w:rsidRPr="0015071C">
              <w:rPr>
                <w:b/>
                <w:bCs/>
                <w:i/>
                <w:sz w:val="26"/>
                <w:szCs w:val="26"/>
              </w:rPr>
              <w:t xml:space="preserve">9) </w:t>
            </w:r>
            <w:proofErr w:type="spellStart"/>
            <w:r w:rsidRPr="0015071C">
              <w:rPr>
                <w:b/>
                <w:bCs/>
                <w:i/>
                <w:sz w:val="26"/>
                <w:szCs w:val="26"/>
              </w:rPr>
              <w:t>дипломирования</w:t>
            </w:r>
            <w:proofErr w:type="spellEnd"/>
            <w:r w:rsidRPr="0015071C">
              <w:rPr>
                <w:b/>
                <w:bCs/>
                <w:i/>
                <w:sz w:val="26"/>
                <w:szCs w:val="26"/>
              </w:rPr>
              <w:t xml:space="preserve"> лиц командного состава судов, проводимого в соответствии с правилами </w:t>
            </w:r>
            <w:proofErr w:type="spellStart"/>
            <w:r w:rsidRPr="0015071C">
              <w:rPr>
                <w:b/>
                <w:bCs/>
                <w:i/>
                <w:sz w:val="26"/>
                <w:szCs w:val="26"/>
              </w:rPr>
              <w:t>дипломирования</w:t>
            </w:r>
            <w:proofErr w:type="spellEnd"/>
            <w:r w:rsidRPr="0015071C">
              <w:rPr>
                <w:b/>
                <w:bCs/>
                <w:i/>
                <w:sz w:val="26"/>
                <w:szCs w:val="26"/>
              </w:rPr>
              <w:t xml:space="preserve"> и аттестации лиц командного состава судов, подлежащих государственной регистрации в Государственном судовом реестре Республики Казахстан;</w:t>
            </w:r>
          </w:p>
        </w:tc>
        <w:tc>
          <w:tcPr>
            <w:tcW w:w="6804"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jc w:val="both"/>
              <w:rPr>
                <w:bCs/>
                <w:sz w:val="26"/>
                <w:szCs w:val="26"/>
              </w:rPr>
            </w:pPr>
            <w:r w:rsidRPr="0015071C">
              <w:rPr>
                <w:bCs/>
                <w:sz w:val="26"/>
                <w:szCs w:val="26"/>
              </w:rPr>
              <w:t>подпункты 7), 8) и 9) статьи 17 исключить;</w:t>
            </w:r>
          </w:p>
          <w:p w:rsidR="001D3B53" w:rsidRPr="0015071C" w:rsidRDefault="001D3B53" w:rsidP="001D3B53">
            <w:pPr>
              <w:jc w:val="both"/>
              <w:rPr>
                <w:bCs/>
                <w:sz w:val="26"/>
                <w:szCs w:val="26"/>
              </w:rPr>
            </w:pPr>
          </w:p>
        </w:tc>
      </w:tr>
      <w:tr w:rsidR="001D3B53" w:rsidRPr="003B79CB" w:rsidTr="00ED5085">
        <w:trPr>
          <w:trHeight w:val="72"/>
        </w:trPr>
        <w:tc>
          <w:tcPr>
            <w:tcW w:w="709" w:type="dxa"/>
            <w:tcBorders>
              <w:top w:val="single" w:sz="6" w:space="0" w:color="000000"/>
              <w:left w:val="single" w:sz="6" w:space="0" w:color="000000"/>
              <w:bottom w:val="single" w:sz="6" w:space="0" w:color="000000"/>
              <w:right w:val="single" w:sz="6" w:space="0" w:color="000000"/>
            </w:tcBorders>
          </w:tcPr>
          <w:p w:rsidR="001D3B53" w:rsidRPr="003B79CB" w:rsidRDefault="001D3B53" w:rsidP="001D3B53">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rPr>
                <w:sz w:val="26"/>
                <w:szCs w:val="26"/>
              </w:rPr>
            </w:pPr>
            <w:r w:rsidRPr="0015071C">
              <w:rPr>
                <w:sz w:val="26"/>
                <w:szCs w:val="26"/>
              </w:rPr>
              <w:t>Статья 17-1</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rsidR="001D3B53" w:rsidRPr="0015071C" w:rsidRDefault="001D3B53" w:rsidP="001D3B53">
            <w:pPr>
              <w:ind w:firstLine="176"/>
              <w:jc w:val="both"/>
              <w:rPr>
                <w:bCs/>
                <w:i/>
                <w:sz w:val="26"/>
                <w:szCs w:val="26"/>
              </w:rPr>
            </w:pPr>
            <w:r w:rsidRPr="0015071C">
              <w:rPr>
                <w:bCs/>
                <w:i/>
                <w:sz w:val="26"/>
                <w:szCs w:val="26"/>
              </w:rPr>
              <w:t>Статья 17-1. Проведение осмотров судов (в том числе маломерных) территориальными подразделениями</w:t>
            </w:r>
          </w:p>
          <w:p w:rsidR="001D3B53" w:rsidRPr="0015071C" w:rsidRDefault="001D3B53" w:rsidP="001D3B53">
            <w:pPr>
              <w:ind w:firstLine="176"/>
              <w:jc w:val="both"/>
              <w:rPr>
                <w:bCs/>
                <w:i/>
                <w:sz w:val="26"/>
                <w:szCs w:val="26"/>
              </w:rPr>
            </w:pPr>
            <w:r w:rsidRPr="0015071C">
              <w:rPr>
                <w:bCs/>
                <w:i/>
                <w:sz w:val="26"/>
                <w:szCs w:val="26"/>
              </w:rPr>
              <w:lastRenderedPageBreak/>
              <w:t xml:space="preserve">  2. При осмотре самоходных судов проверке подлежат:</w:t>
            </w:r>
          </w:p>
          <w:p w:rsidR="001D3B53" w:rsidRPr="0015071C" w:rsidRDefault="001D3B53" w:rsidP="001D3B53">
            <w:pPr>
              <w:ind w:firstLine="176"/>
              <w:jc w:val="both"/>
              <w:rPr>
                <w:bCs/>
                <w:i/>
                <w:sz w:val="26"/>
                <w:szCs w:val="26"/>
              </w:rPr>
            </w:pPr>
            <w:r w:rsidRPr="0015071C">
              <w:rPr>
                <w:bCs/>
                <w:i/>
                <w:sz w:val="26"/>
                <w:szCs w:val="26"/>
              </w:rPr>
              <w:t xml:space="preserve"> 4) внутрисудовая документация по организации вахтенной, штурманской, общесудовой службы спасания людей (наличие, качество ведения):</w:t>
            </w:r>
          </w:p>
          <w:p w:rsidR="001D3B53" w:rsidRPr="0015071C" w:rsidRDefault="001D3B53" w:rsidP="001D3B53">
            <w:pPr>
              <w:ind w:firstLine="176"/>
              <w:jc w:val="both"/>
              <w:rPr>
                <w:bCs/>
                <w:i/>
                <w:sz w:val="26"/>
                <w:szCs w:val="26"/>
              </w:rPr>
            </w:pPr>
            <w:r w:rsidRPr="0015071C">
              <w:rPr>
                <w:bCs/>
                <w:i/>
                <w:sz w:val="26"/>
                <w:szCs w:val="26"/>
              </w:rPr>
              <w:t>…</w:t>
            </w:r>
          </w:p>
          <w:p w:rsidR="001D3B53" w:rsidRPr="0015071C" w:rsidRDefault="001D3B53" w:rsidP="001D3B53">
            <w:pPr>
              <w:ind w:firstLine="176"/>
              <w:jc w:val="both"/>
              <w:rPr>
                <w:b/>
                <w:bCs/>
                <w:i/>
                <w:sz w:val="26"/>
                <w:szCs w:val="26"/>
              </w:rPr>
            </w:pPr>
            <w:r w:rsidRPr="0015071C">
              <w:rPr>
                <w:b/>
                <w:bCs/>
                <w:i/>
                <w:sz w:val="26"/>
                <w:szCs w:val="26"/>
              </w:rPr>
              <w:t>таблица девиации магнитного компаса (на внутренних водных путях, по которым судовождение осуществляется при помощи компаса);</w:t>
            </w:r>
          </w:p>
          <w:p w:rsidR="001D3B53" w:rsidRPr="0015071C" w:rsidRDefault="001D3B53" w:rsidP="001D3B53">
            <w:pPr>
              <w:ind w:firstLine="176"/>
              <w:jc w:val="both"/>
              <w:rPr>
                <w:b/>
                <w:bCs/>
                <w:i/>
                <w:sz w:val="26"/>
                <w:szCs w:val="26"/>
              </w:rPr>
            </w:pPr>
            <w:r w:rsidRPr="0015071C">
              <w:rPr>
                <w:b/>
                <w:bCs/>
                <w:i/>
                <w:sz w:val="26"/>
                <w:szCs w:val="26"/>
              </w:rPr>
              <w:t>таблица маневренных элементов судна;</w:t>
            </w:r>
          </w:p>
          <w:p w:rsidR="001D3B53" w:rsidRPr="0015071C" w:rsidRDefault="001D3B53" w:rsidP="001D3B53">
            <w:pPr>
              <w:ind w:firstLine="176"/>
              <w:jc w:val="both"/>
              <w:rPr>
                <w:b/>
                <w:bCs/>
                <w:i/>
                <w:sz w:val="26"/>
                <w:szCs w:val="26"/>
              </w:rPr>
            </w:pPr>
            <w:r w:rsidRPr="0015071C">
              <w:rPr>
                <w:b/>
                <w:bCs/>
                <w:i/>
                <w:sz w:val="26"/>
                <w:szCs w:val="26"/>
              </w:rPr>
              <w:t>схема маневрирования при падении человека за борт;</w:t>
            </w:r>
          </w:p>
          <w:p w:rsidR="001D3B53" w:rsidRPr="0015071C" w:rsidRDefault="001D3B53" w:rsidP="001D3B53">
            <w:pPr>
              <w:ind w:firstLine="176"/>
              <w:jc w:val="both"/>
              <w:rPr>
                <w:b/>
                <w:bCs/>
                <w:i/>
                <w:sz w:val="26"/>
                <w:szCs w:val="26"/>
              </w:rPr>
            </w:pPr>
            <w:r w:rsidRPr="0015071C">
              <w:rPr>
                <w:b/>
                <w:bCs/>
                <w:i/>
                <w:sz w:val="26"/>
                <w:szCs w:val="26"/>
              </w:rPr>
              <w:t>схема теневых секторов радиолокационной станции (на судне, имеющем радиолокационную станцию);</w:t>
            </w: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
                <w:bCs/>
                <w:i/>
                <w:sz w:val="26"/>
                <w:szCs w:val="26"/>
              </w:rPr>
            </w:pPr>
            <w:r w:rsidRPr="0015071C">
              <w:rPr>
                <w:b/>
                <w:bCs/>
                <w:i/>
                <w:sz w:val="26"/>
                <w:szCs w:val="26"/>
              </w:rPr>
              <w:t>14) умение членов экипажа действовать по тревоге при отказе рулевого устройства;</w:t>
            </w: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r w:rsidRPr="0015071C">
              <w:rPr>
                <w:bCs/>
                <w:sz w:val="26"/>
                <w:szCs w:val="26"/>
              </w:rPr>
              <w:t xml:space="preserve"> 3. По результатам осмотра судна работник территориального подразделения составляет акт осмотра судна с указанием названия (номера) и регистрационного номера судна, судовладельца, даты осмотра. В случае выявления нарушений законодательства Республики Казахстан о внутреннем водном транспорте работник территориального подразделения выносит предписание с указанием перечня выявленных нарушений и сроков их устранения. При отсутствии судовых документов и в случаях, угрожающих безопасности плавания, работник территориального подразделения принимает</w:t>
            </w:r>
            <w:r w:rsidRPr="0015071C">
              <w:rPr>
                <w:bCs/>
                <w:i/>
                <w:sz w:val="26"/>
                <w:szCs w:val="26"/>
              </w:rPr>
              <w:t xml:space="preserve"> </w:t>
            </w:r>
            <w:r w:rsidRPr="0015071C">
              <w:rPr>
                <w:b/>
                <w:bCs/>
                <w:i/>
                <w:sz w:val="26"/>
                <w:szCs w:val="26"/>
              </w:rPr>
              <w:t>решение о запрещении движения судна (состава), о чем капитан судна информирует судовладельца</w:t>
            </w:r>
            <w:r w:rsidRPr="0015071C">
              <w:rPr>
                <w:bCs/>
                <w:i/>
                <w:sz w:val="26"/>
                <w:szCs w:val="26"/>
              </w:rPr>
              <w:t>.</w:t>
            </w:r>
          </w:p>
          <w:p w:rsidR="001D3B53" w:rsidRPr="0015071C" w:rsidRDefault="001D3B53" w:rsidP="001D3B53">
            <w:pPr>
              <w:ind w:firstLine="176"/>
              <w:jc w:val="both"/>
              <w:rPr>
                <w:bCs/>
                <w:sz w:val="26"/>
                <w:szCs w:val="26"/>
              </w:rPr>
            </w:pPr>
            <w:r w:rsidRPr="0015071C">
              <w:rPr>
                <w:bCs/>
                <w:sz w:val="26"/>
                <w:szCs w:val="26"/>
              </w:rPr>
              <w:t xml:space="preserve"> Акт осмотра судна и предписание составляются в двух экземплярах и подписываются работником территориального подразделения и капитаном (первым штурманом или старшим помощником капитана). В </w:t>
            </w:r>
            <w:r w:rsidRPr="0015071C">
              <w:rPr>
                <w:bCs/>
                <w:sz w:val="26"/>
                <w:szCs w:val="26"/>
              </w:rPr>
              <w:lastRenderedPageBreak/>
              <w:t>случае отказа капитана (первого штурмана или старшего помощника капитана) от подписи в акте осмотра судна или предписании делается запись с указанием заявленных мотивов отказа.</w:t>
            </w:r>
          </w:p>
          <w:p w:rsidR="001D3B53" w:rsidRPr="0015071C" w:rsidRDefault="001D3B53" w:rsidP="001D3B53">
            <w:pPr>
              <w:ind w:firstLine="176"/>
              <w:jc w:val="both"/>
              <w:rPr>
                <w:bCs/>
                <w:sz w:val="26"/>
                <w:szCs w:val="26"/>
              </w:rPr>
            </w:pPr>
            <w:r w:rsidRPr="0015071C">
              <w:rPr>
                <w:bCs/>
                <w:sz w:val="26"/>
                <w:szCs w:val="26"/>
              </w:rPr>
              <w:t xml:space="preserve"> Первый экземпляр акта осмотра судна и предписания хранятся на судне, второй – в территориальном подразделении в судовом деле.</w:t>
            </w:r>
          </w:p>
          <w:p w:rsidR="001D3B53" w:rsidRPr="0015071C" w:rsidRDefault="001D3B53" w:rsidP="001D3B53">
            <w:pPr>
              <w:ind w:firstLine="176"/>
              <w:jc w:val="both"/>
              <w:rPr>
                <w:bCs/>
                <w:sz w:val="26"/>
                <w:szCs w:val="26"/>
              </w:rPr>
            </w:pPr>
            <w:r w:rsidRPr="0015071C">
              <w:rPr>
                <w:bCs/>
                <w:sz w:val="26"/>
                <w:szCs w:val="26"/>
              </w:rPr>
              <w:t xml:space="preserve">  Работники территориального подразделения, проводившие осмотр судна, несут ответственность за достоверность записей в акте осмотра </w:t>
            </w:r>
            <w:r w:rsidRPr="0015071C">
              <w:rPr>
                <w:b/>
                <w:bCs/>
                <w:i/>
                <w:sz w:val="26"/>
                <w:szCs w:val="26"/>
              </w:rPr>
              <w:t>судна.</w:t>
            </w: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
                <w:bCs/>
                <w:i/>
                <w:sz w:val="26"/>
                <w:szCs w:val="26"/>
              </w:rPr>
            </w:pPr>
            <w:r w:rsidRPr="0015071C">
              <w:rPr>
                <w:bCs/>
                <w:sz w:val="26"/>
                <w:szCs w:val="26"/>
              </w:rPr>
              <w:t xml:space="preserve">5. По результатам осмотра маломерного судна должностное лицо территориального подразделения составляет акт осмотра маломерного судна с указанием названия (номера) и регистрационного номера маломерного судна, судовладельца (судоводителя), даты осмотра. В случае выявления нарушений законодательства Республики Казахстан, регламентирующего безопасную эксплуатацию судов (в том числе маломерных), должностное лицо территориального подразделения выносит предписание с указанием перечня выявленных нарушений и сроков их устранения. При отсутствии судовых документов и в случаях, угрожающих безопасности </w:t>
            </w:r>
            <w:r w:rsidRPr="0015071C">
              <w:rPr>
                <w:b/>
                <w:bCs/>
                <w:i/>
                <w:sz w:val="26"/>
                <w:szCs w:val="26"/>
              </w:rPr>
              <w:t xml:space="preserve">эксплуатации маломерного судна, должностное лицо </w:t>
            </w:r>
            <w:r w:rsidRPr="0015071C">
              <w:rPr>
                <w:b/>
                <w:bCs/>
                <w:i/>
                <w:sz w:val="26"/>
                <w:szCs w:val="26"/>
              </w:rPr>
              <w:lastRenderedPageBreak/>
              <w:t>территориального подразделения запрещает движение маломерного судна (состава), о чем судоводитель информирует судовладельца.</w:t>
            </w:r>
          </w:p>
          <w:p w:rsidR="001D3B53" w:rsidRPr="0015071C" w:rsidRDefault="001D3B53" w:rsidP="001D3B53">
            <w:pPr>
              <w:ind w:firstLine="176"/>
              <w:jc w:val="both"/>
              <w:rPr>
                <w:bCs/>
                <w:sz w:val="26"/>
                <w:szCs w:val="26"/>
              </w:rPr>
            </w:pPr>
            <w:r w:rsidRPr="0015071C">
              <w:rPr>
                <w:bCs/>
                <w:sz w:val="26"/>
                <w:szCs w:val="26"/>
              </w:rPr>
              <w:t>Акт осмотра маломерного судна и предписание составляются по формам, утверждаемым уполномоченным органом, в двух экземплярах и подписываются должностным лицом территориального подразделения и судоводителем. В случае отказа судоводителя от подписи в акте осмотра маломерного судна или предписании делается запись с указанием заявленных мотивов отказа.</w:t>
            </w:r>
          </w:p>
          <w:p w:rsidR="001D3B53" w:rsidRPr="0015071C" w:rsidRDefault="001D3B53" w:rsidP="001D3B53">
            <w:pPr>
              <w:ind w:firstLine="176"/>
              <w:jc w:val="both"/>
              <w:rPr>
                <w:bCs/>
                <w:i/>
                <w:sz w:val="26"/>
                <w:szCs w:val="26"/>
              </w:rPr>
            </w:pPr>
            <w:r w:rsidRPr="0015071C">
              <w:rPr>
                <w:bCs/>
                <w:sz w:val="26"/>
                <w:szCs w:val="26"/>
              </w:rPr>
              <w:t xml:space="preserve"> Первый экземпляр акта осмотра маломерного судна и предписания хранится у судовладельца, второй – в территориальном подразделении.</w:t>
            </w:r>
          </w:p>
        </w:tc>
        <w:tc>
          <w:tcPr>
            <w:tcW w:w="6804"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jc w:val="both"/>
              <w:rPr>
                <w:bCs/>
                <w:i/>
                <w:sz w:val="26"/>
                <w:szCs w:val="26"/>
              </w:rPr>
            </w:pPr>
            <w:r w:rsidRPr="0015071C">
              <w:rPr>
                <w:bCs/>
                <w:i/>
                <w:sz w:val="26"/>
                <w:szCs w:val="26"/>
              </w:rPr>
              <w:lastRenderedPageBreak/>
              <w:t>в статье 17-1:</w:t>
            </w:r>
          </w:p>
          <w:p w:rsidR="001D3B53" w:rsidRPr="0015071C" w:rsidRDefault="001D3B53" w:rsidP="001D3B53">
            <w:pPr>
              <w:jc w:val="both"/>
              <w:rPr>
                <w:bCs/>
                <w:sz w:val="26"/>
                <w:szCs w:val="26"/>
              </w:rPr>
            </w:pPr>
            <w:r w:rsidRPr="0015071C">
              <w:rPr>
                <w:bCs/>
                <w:sz w:val="26"/>
                <w:szCs w:val="26"/>
              </w:rPr>
              <w:t>в пункте 2:</w:t>
            </w:r>
          </w:p>
          <w:p w:rsidR="001D3B53" w:rsidRPr="0015071C" w:rsidRDefault="001D3B53" w:rsidP="001D3B53">
            <w:pPr>
              <w:jc w:val="both"/>
              <w:rPr>
                <w:bCs/>
                <w:sz w:val="26"/>
                <w:szCs w:val="26"/>
              </w:rPr>
            </w:pPr>
            <w:r w:rsidRPr="0015071C">
              <w:rPr>
                <w:bCs/>
                <w:sz w:val="26"/>
                <w:szCs w:val="26"/>
              </w:rPr>
              <w:lastRenderedPageBreak/>
              <w:t>абзацы шестой, седьмой, восьмой и девятый подпункта 4) исключить;</w:t>
            </w: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r w:rsidRPr="0015071C">
              <w:rPr>
                <w:bCs/>
                <w:sz w:val="26"/>
                <w:szCs w:val="26"/>
              </w:rPr>
              <w:t>подпункт 14) исключить;</w:t>
            </w:r>
          </w:p>
          <w:p w:rsidR="001D3B53" w:rsidRPr="0015071C" w:rsidRDefault="001D3B53" w:rsidP="001D3B53">
            <w:pPr>
              <w:ind w:firstLine="0"/>
              <w:jc w:val="both"/>
              <w:rPr>
                <w:bCs/>
                <w:sz w:val="26"/>
                <w:szCs w:val="26"/>
              </w:rPr>
            </w:pPr>
          </w:p>
          <w:p w:rsidR="001D3B53" w:rsidRPr="0015071C" w:rsidRDefault="001D3B53" w:rsidP="001D3B53">
            <w:pPr>
              <w:jc w:val="both"/>
              <w:rPr>
                <w:bCs/>
                <w:i/>
                <w:sz w:val="26"/>
                <w:szCs w:val="26"/>
              </w:rPr>
            </w:pPr>
            <w:r w:rsidRPr="0015071C">
              <w:rPr>
                <w:bCs/>
                <w:i/>
                <w:sz w:val="26"/>
                <w:szCs w:val="26"/>
              </w:rPr>
              <w:t>в пункте 3:</w:t>
            </w:r>
          </w:p>
          <w:p w:rsidR="001D3B53" w:rsidRPr="0015071C" w:rsidRDefault="001D3B53" w:rsidP="001D3B53">
            <w:pPr>
              <w:jc w:val="both"/>
              <w:rPr>
                <w:b/>
                <w:bCs/>
                <w:sz w:val="26"/>
                <w:szCs w:val="26"/>
              </w:rPr>
            </w:pPr>
            <w:r w:rsidRPr="0015071C">
              <w:rPr>
                <w:bCs/>
                <w:sz w:val="26"/>
                <w:szCs w:val="26"/>
              </w:rPr>
              <w:t xml:space="preserve">3. По результатам осмотра судна работник территориального подразделения составляет акт осмотра судна с указанием названия (номера) и регистрационного номера судна, судовладельца, даты осмотра. В случае выявления нарушений законодательства Республики Казахстан о внутреннем водном транспорте работник территориального подразделения выносит предписание с указанием перечня выявленных нарушений и сроков их устранения. При отсутствии судовых документов и в случаях, угрожающих безопасности плавания, работник территориального подразделения принимает </w:t>
            </w:r>
            <w:r w:rsidRPr="0015071C">
              <w:rPr>
                <w:b/>
                <w:bCs/>
                <w:sz w:val="26"/>
                <w:szCs w:val="26"/>
              </w:rPr>
              <w:t>меры оперативного реагирования, предусмотренные пунктом 3 статьи 7-1 настоящего Закона.</w:t>
            </w:r>
          </w:p>
          <w:p w:rsidR="001D3B53" w:rsidRPr="0015071C" w:rsidRDefault="001D3B53" w:rsidP="001D3B53">
            <w:pPr>
              <w:jc w:val="both"/>
              <w:rPr>
                <w:bCs/>
                <w:i/>
                <w:sz w:val="26"/>
                <w:szCs w:val="26"/>
              </w:rPr>
            </w:pPr>
          </w:p>
          <w:p w:rsidR="001D3B53" w:rsidRPr="0015071C" w:rsidRDefault="001D3B53" w:rsidP="001D3B53">
            <w:pPr>
              <w:jc w:val="both"/>
              <w:rPr>
                <w:bCs/>
                <w:i/>
                <w:sz w:val="26"/>
                <w:szCs w:val="26"/>
              </w:rPr>
            </w:pPr>
            <w:r w:rsidRPr="0015071C">
              <w:rPr>
                <w:bCs/>
                <w:i/>
                <w:sz w:val="26"/>
                <w:szCs w:val="26"/>
              </w:rPr>
              <w:t>дополнить частями второй, четвертой и пятой следующего содержания:</w:t>
            </w:r>
          </w:p>
          <w:p w:rsidR="001D3B53" w:rsidRPr="0015071C" w:rsidRDefault="001D3B53" w:rsidP="001D3B53">
            <w:pPr>
              <w:jc w:val="both"/>
              <w:rPr>
                <w:b/>
                <w:bCs/>
                <w:sz w:val="26"/>
                <w:szCs w:val="26"/>
              </w:rPr>
            </w:pPr>
            <w:r w:rsidRPr="0015071C">
              <w:rPr>
                <w:b/>
                <w:bCs/>
                <w:sz w:val="26"/>
                <w:szCs w:val="26"/>
              </w:rPr>
              <w:lastRenderedPageBreak/>
              <w:t>При применении меры оперативного реагирования оформляется акт надзора, форма которого определяется уполномоченным органом, с указанием срока действия данной меры (при необходимости).</w:t>
            </w:r>
          </w:p>
          <w:p w:rsidR="001D3B53" w:rsidRPr="0015071C" w:rsidRDefault="001D3B53" w:rsidP="001D3B53">
            <w:pPr>
              <w:jc w:val="both"/>
              <w:rPr>
                <w:b/>
                <w:bCs/>
                <w:sz w:val="26"/>
                <w:szCs w:val="26"/>
              </w:rPr>
            </w:pPr>
            <w:r w:rsidRPr="0015071C">
              <w:rPr>
                <w:b/>
                <w:bCs/>
                <w:sz w:val="26"/>
                <w:szCs w:val="26"/>
              </w:rPr>
              <w:t xml:space="preserve">Акт надзора составляется в двух экземплярах, подписывается работником территориального подразделения и капитаном (первым штурманом или старшим помощником капитана). В случае отказа капитана (первого штурмана или старшего помощника капитана) от подписи в акте надзора делается запись с указанием заявленных мотивов отказа. </w:t>
            </w:r>
          </w:p>
          <w:p w:rsidR="001D3B53" w:rsidRPr="0015071C" w:rsidRDefault="001D3B53" w:rsidP="001D3B53">
            <w:pPr>
              <w:jc w:val="both"/>
              <w:rPr>
                <w:b/>
                <w:bCs/>
                <w:sz w:val="26"/>
                <w:szCs w:val="26"/>
              </w:rPr>
            </w:pPr>
            <w:r w:rsidRPr="0015071C">
              <w:rPr>
                <w:b/>
                <w:bCs/>
                <w:sz w:val="26"/>
                <w:szCs w:val="26"/>
              </w:rPr>
              <w:t>Первый экземпляр акта надзора хранится на судне, второй экземпляр – в территориальном подразделении в судовом деле.</w:t>
            </w:r>
          </w:p>
          <w:p w:rsidR="001D3B53" w:rsidRPr="0015071C" w:rsidRDefault="001D3B53" w:rsidP="001D3B53">
            <w:pPr>
              <w:jc w:val="both"/>
              <w:rPr>
                <w:b/>
                <w:bCs/>
                <w:sz w:val="26"/>
                <w:szCs w:val="26"/>
              </w:rPr>
            </w:pPr>
            <w:r w:rsidRPr="0015071C">
              <w:rPr>
                <w:bCs/>
                <w:sz w:val="26"/>
                <w:szCs w:val="26"/>
              </w:rPr>
              <w:t>Работники территориального подразделения, проводившие осмотр судна, несут ответственность за достоверность записей в акте осмотра судна</w:t>
            </w:r>
            <w:r w:rsidRPr="0015071C">
              <w:rPr>
                <w:b/>
                <w:bCs/>
                <w:sz w:val="26"/>
                <w:szCs w:val="26"/>
              </w:rPr>
              <w:t>, предписании и акте надзора.</w:t>
            </w:r>
          </w:p>
          <w:p w:rsidR="001D3B53" w:rsidRPr="0015071C" w:rsidRDefault="001D3B53" w:rsidP="001D3B53">
            <w:pPr>
              <w:jc w:val="both"/>
              <w:rPr>
                <w:bCs/>
                <w:sz w:val="26"/>
                <w:szCs w:val="26"/>
              </w:rPr>
            </w:pPr>
          </w:p>
          <w:p w:rsidR="001D3B53" w:rsidRPr="0015071C" w:rsidRDefault="001D3B53" w:rsidP="001D3B53">
            <w:pPr>
              <w:jc w:val="both"/>
              <w:rPr>
                <w:bCs/>
                <w:i/>
                <w:sz w:val="26"/>
                <w:szCs w:val="26"/>
              </w:rPr>
            </w:pPr>
            <w:r w:rsidRPr="0015071C">
              <w:rPr>
                <w:bCs/>
                <w:i/>
                <w:sz w:val="26"/>
                <w:szCs w:val="26"/>
              </w:rPr>
              <w:t>в пункте 5:</w:t>
            </w:r>
          </w:p>
          <w:p w:rsidR="001D3B53" w:rsidRPr="0015071C" w:rsidRDefault="001D3B53" w:rsidP="001D3B53">
            <w:pPr>
              <w:jc w:val="both"/>
              <w:rPr>
                <w:bCs/>
                <w:sz w:val="26"/>
                <w:szCs w:val="26"/>
              </w:rPr>
            </w:pPr>
            <w:r w:rsidRPr="0015071C">
              <w:rPr>
                <w:bCs/>
                <w:sz w:val="26"/>
                <w:szCs w:val="26"/>
              </w:rPr>
              <w:t xml:space="preserve">5. По результатам осмотра маломерного судна должностное лицо территориального подразделения составляет акт осмотра маломерного судна с указанием названия (номера) и регистрационного номера маломерного судна, судовладельца (судоводителя), даты осмотра. В случае выявления нарушений законодательства Республики Казахстан, регламентирующего безопасную эксплуатацию судов (в том числе маломерных), должностное лицо территориального подразделения выносит предписание с указанием перечня выявленных нарушений и сроков их устранения. При отсутствии судовых документов и в случаях, угрожающих безопасности </w:t>
            </w:r>
            <w:r w:rsidRPr="0015071C">
              <w:rPr>
                <w:b/>
                <w:bCs/>
                <w:sz w:val="26"/>
                <w:szCs w:val="26"/>
              </w:rPr>
              <w:t xml:space="preserve">плавания, работник территориального </w:t>
            </w:r>
            <w:r w:rsidRPr="0015071C">
              <w:rPr>
                <w:b/>
                <w:bCs/>
                <w:sz w:val="26"/>
                <w:szCs w:val="26"/>
              </w:rPr>
              <w:lastRenderedPageBreak/>
              <w:t>подразделения принимает меры оперативного реагирования, предусмотренные пунктом 3 статьи 7-1 настоящего Закона.</w:t>
            </w:r>
          </w:p>
          <w:p w:rsidR="001D3B53" w:rsidRPr="0015071C" w:rsidRDefault="001D3B53" w:rsidP="001D3B53">
            <w:pPr>
              <w:jc w:val="both"/>
              <w:rPr>
                <w:bCs/>
                <w:sz w:val="26"/>
                <w:szCs w:val="26"/>
              </w:rPr>
            </w:pPr>
          </w:p>
          <w:p w:rsidR="001D3B53" w:rsidRPr="0015071C" w:rsidRDefault="001D3B53" w:rsidP="001D3B53">
            <w:pPr>
              <w:jc w:val="both"/>
              <w:rPr>
                <w:bCs/>
                <w:i/>
                <w:sz w:val="26"/>
                <w:szCs w:val="26"/>
              </w:rPr>
            </w:pPr>
            <w:r w:rsidRPr="0015071C">
              <w:rPr>
                <w:bCs/>
                <w:i/>
                <w:sz w:val="26"/>
                <w:szCs w:val="26"/>
              </w:rPr>
              <w:t>дополнить частями второй, четвертой, пятой и шестой следующего содержания:</w:t>
            </w:r>
          </w:p>
          <w:p w:rsidR="001D3B53" w:rsidRPr="0015071C" w:rsidRDefault="001D3B53" w:rsidP="001D3B53">
            <w:pPr>
              <w:jc w:val="both"/>
              <w:rPr>
                <w:b/>
                <w:bCs/>
                <w:sz w:val="26"/>
                <w:szCs w:val="26"/>
              </w:rPr>
            </w:pPr>
            <w:r w:rsidRPr="0015071C">
              <w:rPr>
                <w:b/>
                <w:bCs/>
                <w:sz w:val="26"/>
                <w:szCs w:val="26"/>
              </w:rPr>
              <w:t>При применении меры оперативного реагирования оформляется акт надзора, форма которого определяется уполномоченным органом, с указанием срока действия данной меры (при необходимости).</w:t>
            </w:r>
          </w:p>
          <w:p w:rsidR="001D3B53" w:rsidRPr="0015071C" w:rsidRDefault="001D3B53" w:rsidP="001D3B53">
            <w:pPr>
              <w:jc w:val="both"/>
              <w:rPr>
                <w:b/>
                <w:bCs/>
                <w:sz w:val="26"/>
                <w:szCs w:val="26"/>
              </w:rPr>
            </w:pPr>
            <w:r w:rsidRPr="0015071C">
              <w:rPr>
                <w:b/>
                <w:bCs/>
                <w:sz w:val="26"/>
                <w:szCs w:val="26"/>
              </w:rPr>
              <w:t xml:space="preserve">Акт надзора составляется в двух экземплярах, подписывается работником территориального подразделения и судоводителем. В случае отказа судоводителем от подписи в акте надзора делается запись с указанием заявленных мотивов отказа. </w:t>
            </w:r>
          </w:p>
          <w:p w:rsidR="001D3B53" w:rsidRPr="0015071C" w:rsidRDefault="001D3B53" w:rsidP="001D3B53">
            <w:pPr>
              <w:jc w:val="both"/>
              <w:rPr>
                <w:b/>
                <w:bCs/>
                <w:sz w:val="26"/>
                <w:szCs w:val="26"/>
              </w:rPr>
            </w:pPr>
            <w:r w:rsidRPr="0015071C">
              <w:rPr>
                <w:b/>
                <w:bCs/>
                <w:sz w:val="26"/>
                <w:szCs w:val="26"/>
              </w:rPr>
              <w:t>Первый экземпляр акта надзора хранится у судовладельца, второй экземпляр – в территориальном подразделении.</w:t>
            </w:r>
          </w:p>
          <w:p w:rsidR="001D3B53" w:rsidRPr="0015071C" w:rsidRDefault="001D3B53" w:rsidP="001D3B53">
            <w:pPr>
              <w:jc w:val="both"/>
              <w:rPr>
                <w:b/>
                <w:bCs/>
                <w:sz w:val="26"/>
                <w:szCs w:val="26"/>
              </w:rPr>
            </w:pPr>
            <w:r w:rsidRPr="0015071C">
              <w:rPr>
                <w:b/>
                <w:bCs/>
                <w:sz w:val="26"/>
                <w:szCs w:val="26"/>
              </w:rPr>
              <w:t>Работники территориального подразделения, проводившие осмотр маломерного судна, несут ответственность за достоверность записей в акте осмотра маломерного судна, предписании и акте надзора.</w:t>
            </w:r>
          </w:p>
          <w:p w:rsidR="001D3B53" w:rsidRPr="0015071C" w:rsidRDefault="001D3B53" w:rsidP="001D3B53">
            <w:pPr>
              <w:jc w:val="both"/>
              <w:rPr>
                <w:bCs/>
                <w:sz w:val="26"/>
                <w:szCs w:val="26"/>
              </w:rPr>
            </w:pPr>
          </w:p>
        </w:tc>
      </w:tr>
      <w:tr w:rsidR="001D3B53" w:rsidRPr="003B79CB" w:rsidTr="00ED5085">
        <w:trPr>
          <w:trHeight w:val="72"/>
        </w:trPr>
        <w:tc>
          <w:tcPr>
            <w:tcW w:w="709" w:type="dxa"/>
            <w:tcBorders>
              <w:top w:val="single" w:sz="6" w:space="0" w:color="000000"/>
              <w:left w:val="single" w:sz="6" w:space="0" w:color="000000"/>
              <w:bottom w:val="single" w:sz="6" w:space="0" w:color="000000"/>
              <w:right w:val="single" w:sz="6" w:space="0" w:color="000000"/>
            </w:tcBorders>
          </w:tcPr>
          <w:p w:rsidR="001D3B53" w:rsidRPr="003B79CB" w:rsidRDefault="001D3B53" w:rsidP="001D3B53">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ind w:firstLine="0"/>
              <w:jc w:val="center"/>
              <w:rPr>
                <w:sz w:val="26"/>
                <w:szCs w:val="26"/>
              </w:rPr>
            </w:pPr>
            <w:r w:rsidRPr="0015071C">
              <w:rPr>
                <w:sz w:val="26"/>
                <w:szCs w:val="26"/>
              </w:rPr>
              <w:t>Статья 17-2</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rsidR="001D3B53" w:rsidRPr="0015071C" w:rsidRDefault="001D3B53" w:rsidP="001D3B53">
            <w:pPr>
              <w:ind w:firstLine="176"/>
              <w:jc w:val="both"/>
              <w:rPr>
                <w:bCs/>
                <w:sz w:val="26"/>
                <w:szCs w:val="26"/>
              </w:rPr>
            </w:pPr>
            <w:r w:rsidRPr="0015071C">
              <w:rPr>
                <w:bCs/>
                <w:sz w:val="26"/>
                <w:szCs w:val="26"/>
              </w:rPr>
              <w:t xml:space="preserve">Статья 17-2. Порядок проведения профилактического контроля </w:t>
            </w:r>
            <w:r w:rsidRPr="0015071C">
              <w:rPr>
                <w:b/>
                <w:bCs/>
                <w:i/>
                <w:sz w:val="26"/>
                <w:szCs w:val="26"/>
              </w:rPr>
              <w:t xml:space="preserve">и надзора </w:t>
            </w:r>
            <w:r w:rsidRPr="0015071C">
              <w:rPr>
                <w:bCs/>
                <w:sz w:val="26"/>
                <w:szCs w:val="26"/>
              </w:rPr>
              <w:t>без посещения субъекта (объекта) контроля и надзора</w:t>
            </w: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sz w:val="26"/>
                <w:szCs w:val="26"/>
              </w:rPr>
            </w:pPr>
            <w:r w:rsidRPr="0015071C">
              <w:rPr>
                <w:bCs/>
                <w:sz w:val="26"/>
                <w:szCs w:val="26"/>
              </w:rPr>
              <w:t xml:space="preserve">1. Профилактический контроль </w:t>
            </w:r>
            <w:r w:rsidRPr="0015071C">
              <w:rPr>
                <w:b/>
                <w:bCs/>
                <w:i/>
                <w:sz w:val="26"/>
                <w:szCs w:val="26"/>
              </w:rPr>
              <w:t>и надзор</w:t>
            </w:r>
            <w:r w:rsidRPr="0015071C">
              <w:rPr>
                <w:bCs/>
                <w:sz w:val="26"/>
                <w:szCs w:val="26"/>
              </w:rPr>
              <w:t xml:space="preserve"> без посещения субъекта (объекта) контроля и надзора </w:t>
            </w:r>
            <w:r w:rsidRPr="0015071C">
              <w:rPr>
                <w:b/>
                <w:bCs/>
                <w:i/>
                <w:sz w:val="26"/>
                <w:szCs w:val="26"/>
              </w:rPr>
              <w:t>осуществляются</w:t>
            </w:r>
            <w:r w:rsidRPr="0015071C">
              <w:rPr>
                <w:bCs/>
                <w:sz w:val="26"/>
                <w:szCs w:val="26"/>
              </w:rPr>
              <w:t xml:space="preserve"> уполномоченным органом на основе анализа данных информационных систем, а также других сведений о деятельности субъекта (объекта) контроля и надзора.</w:t>
            </w:r>
          </w:p>
          <w:p w:rsidR="001D3B53" w:rsidRPr="0015071C" w:rsidRDefault="001D3B53" w:rsidP="001D3B53">
            <w:pPr>
              <w:ind w:firstLine="176"/>
              <w:jc w:val="both"/>
              <w:rPr>
                <w:bCs/>
                <w:sz w:val="26"/>
                <w:szCs w:val="26"/>
              </w:rPr>
            </w:pPr>
            <w:r w:rsidRPr="0015071C">
              <w:rPr>
                <w:bCs/>
                <w:sz w:val="26"/>
                <w:szCs w:val="26"/>
              </w:rPr>
              <w:lastRenderedPageBreak/>
              <w:t>…</w:t>
            </w:r>
          </w:p>
          <w:p w:rsidR="001D3B53" w:rsidRPr="0015071C" w:rsidRDefault="001D3B53" w:rsidP="001D3B53">
            <w:pPr>
              <w:ind w:firstLine="176"/>
              <w:jc w:val="both"/>
              <w:rPr>
                <w:bCs/>
                <w:sz w:val="26"/>
                <w:szCs w:val="26"/>
              </w:rPr>
            </w:pPr>
            <w:r w:rsidRPr="0015071C">
              <w:rPr>
                <w:bCs/>
                <w:sz w:val="26"/>
                <w:szCs w:val="26"/>
              </w:rPr>
              <w:t xml:space="preserve">3. Целями профилактического контроля </w:t>
            </w:r>
            <w:r w:rsidRPr="0015071C">
              <w:rPr>
                <w:b/>
                <w:bCs/>
                <w:i/>
                <w:sz w:val="26"/>
                <w:szCs w:val="26"/>
              </w:rPr>
              <w:t>и надзора</w:t>
            </w:r>
            <w:r w:rsidRPr="0015071C">
              <w:rPr>
                <w:bCs/>
                <w:sz w:val="26"/>
                <w:szCs w:val="26"/>
              </w:rPr>
              <w:t xml:space="preserve"> без посещения субъекта (объекта) контроля и надзора являются своевременное пресечение и недопущение нарушений, предоставление субъекту контроля и надзора права самостоятельного устранения нарушений, выявленных по результатам профилактического контроля и надзора без посещения субъекта (объекта) контроля и надзора, и снижение административной нагрузки на субъект контроля и надзора.</w:t>
            </w:r>
          </w:p>
          <w:p w:rsidR="001D3B53" w:rsidRPr="0015071C" w:rsidRDefault="001D3B53" w:rsidP="001D3B53">
            <w:pPr>
              <w:ind w:firstLine="176"/>
              <w:jc w:val="both"/>
              <w:rPr>
                <w:bCs/>
                <w:sz w:val="26"/>
                <w:szCs w:val="26"/>
              </w:rPr>
            </w:pPr>
            <w:r w:rsidRPr="0015071C">
              <w:rPr>
                <w:bCs/>
                <w:sz w:val="26"/>
                <w:szCs w:val="26"/>
              </w:rPr>
              <w:t xml:space="preserve">4. Для предоставления субъектам контроля </w:t>
            </w:r>
            <w:r w:rsidRPr="0015071C">
              <w:rPr>
                <w:b/>
                <w:bCs/>
                <w:i/>
                <w:sz w:val="26"/>
                <w:szCs w:val="26"/>
              </w:rPr>
              <w:t>и надзора</w:t>
            </w:r>
            <w:r w:rsidRPr="0015071C">
              <w:rPr>
                <w:bCs/>
                <w:sz w:val="26"/>
                <w:szCs w:val="26"/>
              </w:rPr>
              <w:t xml:space="preserve"> права самостоятельного устранения нарушений профилактический контроль и надзор без посещения субъекта (объекта) контроля и надзора </w:t>
            </w:r>
            <w:r w:rsidRPr="0015071C">
              <w:rPr>
                <w:b/>
                <w:bCs/>
                <w:i/>
                <w:sz w:val="26"/>
                <w:szCs w:val="26"/>
              </w:rPr>
              <w:t>проводятся</w:t>
            </w:r>
            <w:r w:rsidRPr="0015071C">
              <w:rPr>
                <w:bCs/>
                <w:sz w:val="26"/>
                <w:szCs w:val="26"/>
              </w:rPr>
              <w:t xml:space="preserve"> только по тем нарушениям, последствия которых возможно устранить в соответствии с законодательством Республики Казахстан.</w:t>
            </w:r>
          </w:p>
          <w:p w:rsidR="001D3B53" w:rsidRPr="0015071C" w:rsidRDefault="001D3B53" w:rsidP="001D3B53">
            <w:pPr>
              <w:ind w:firstLine="176"/>
              <w:jc w:val="both"/>
              <w:rPr>
                <w:bCs/>
                <w:sz w:val="26"/>
                <w:szCs w:val="26"/>
              </w:rPr>
            </w:pPr>
            <w:r w:rsidRPr="0015071C">
              <w:rPr>
                <w:bCs/>
                <w:sz w:val="26"/>
                <w:szCs w:val="26"/>
              </w:rPr>
              <w:t xml:space="preserve">5. По итогам профилактического контроля </w:t>
            </w:r>
            <w:r w:rsidRPr="0015071C">
              <w:rPr>
                <w:b/>
                <w:bCs/>
                <w:i/>
                <w:sz w:val="26"/>
                <w:szCs w:val="26"/>
              </w:rPr>
              <w:t xml:space="preserve">и надзора </w:t>
            </w:r>
            <w:r w:rsidRPr="0015071C">
              <w:rPr>
                <w:bCs/>
                <w:sz w:val="26"/>
                <w:szCs w:val="26"/>
              </w:rPr>
              <w:t>без посещения субъекта (объекта) контроля и надзора составляется рекомендация об устранении выявленных нарушений без возбуждения дела об административном правонарушении с обязательным разъяснением субъекту контроля и надзора порядка устранения нарушений.</w:t>
            </w:r>
          </w:p>
          <w:p w:rsidR="001D3B53" w:rsidRPr="0015071C" w:rsidRDefault="001D3B53" w:rsidP="001D3B53">
            <w:pPr>
              <w:ind w:firstLine="176"/>
              <w:jc w:val="both"/>
              <w:rPr>
                <w:bCs/>
                <w:sz w:val="26"/>
                <w:szCs w:val="26"/>
              </w:rPr>
            </w:pPr>
            <w:r w:rsidRPr="0015071C">
              <w:rPr>
                <w:bCs/>
                <w:sz w:val="26"/>
                <w:szCs w:val="26"/>
              </w:rPr>
              <w:t xml:space="preserve">8. Рекомендация об устранении нарушений, выявленных по результатам профилактического контроля </w:t>
            </w:r>
            <w:r w:rsidRPr="0015071C">
              <w:rPr>
                <w:b/>
                <w:bCs/>
                <w:i/>
                <w:sz w:val="26"/>
                <w:szCs w:val="26"/>
              </w:rPr>
              <w:t>и надзора</w:t>
            </w:r>
            <w:r w:rsidRPr="0015071C">
              <w:rPr>
                <w:bCs/>
                <w:sz w:val="26"/>
                <w:szCs w:val="26"/>
              </w:rPr>
              <w:t xml:space="preserve"> без посещения субъекта (объекта) контроля и надзора, должна быть исполнена в течение двадцати рабочих дней со дня, следующего за днем ее вручения.</w:t>
            </w:r>
          </w:p>
          <w:p w:rsidR="001D3B53" w:rsidRPr="0015071C" w:rsidRDefault="001D3B53" w:rsidP="001D3B53">
            <w:pPr>
              <w:ind w:firstLine="176"/>
              <w:jc w:val="both"/>
              <w:rPr>
                <w:bCs/>
                <w:sz w:val="26"/>
                <w:szCs w:val="26"/>
              </w:rPr>
            </w:pPr>
            <w:r w:rsidRPr="0015071C">
              <w:rPr>
                <w:bCs/>
                <w:sz w:val="26"/>
                <w:szCs w:val="26"/>
              </w:rPr>
              <w:t xml:space="preserve">10. Неисполнение в установленный срок рекомендации об устранении нарушений, выявленных по результатам профилактического контроля </w:t>
            </w:r>
            <w:r w:rsidRPr="0015071C">
              <w:rPr>
                <w:b/>
                <w:bCs/>
                <w:i/>
                <w:sz w:val="26"/>
                <w:szCs w:val="26"/>
              </w:rPr>
              <w:t>и надзора</w:t>
            </w:r>
            <w:r w:rsidRPr="0015071C">
              <w:rPr>
                <w:bCs/>
                <w:sz w:val="26"/>
                <w:szCs w:val="26"/>
              </w:rPr>
              <w:t xml:space="preserve"> без посещения субъекта (объекта) контроля и надзора, влечет назначение профилактического контроля с посещением субъекта </w:t>
            </w:r>
            <w:r w:rsidRPr="0015071C">
              <w:rPr>
                <w:bCs/>
                <w:sz w:val="26"/>
                <w:szCs w:val="26"/>
              </w:rPr>
              <w:lastRenderedPageBreak/>
              <w:t xml:space="preserve">(объекта) контроля и надзора путем включения в </w:t>
            </w:r>
            <w:r w:rsidRPr="0015071C">
              <w:rPr>
                <w:b/>
                <w:bCs/>
                <w:i/>
                <w:sz w:val="26"/>
                <w:szCs w:val="26"/>
              </w:rPr>
              <w:t>квартальный</w:t>
            </w:r>
            <w:r w:rsidRPr="0015071C">
              <w:rPr>
                <w:bCs/>
                <w:sz w:val="26"/>
                <w:szCs w:val="26"/>
              </w:rPr>
              <w:t xml:space="preserve"> список проведения профилактического контроля и надзора с посещением субъекта (объекта) контроля и надзора.</w:t>
            </w: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sz w:val="26"/>
                <w:szCs w:val="26"/>
              </w:rPr>
            </w:pPr>
            <w:r w:rsidRPr="0015071C">
              <w:rPr>
                <w:bCs/>
                <w:sz w:val="26"/>
                <w:szCs w:val="26"/>
              </w:rPr>
              <w:t xml:space="preserve">11. Профилактический контроль </w:t>
            </w:r>
            <w:r w:rsidRPr="0015071C">
              <w:rPr>
                <w:b/>
                <w:bCs/>
                <w:sz w:val="26"/>
                <w:szCs w:val="26"/>
              </w:rPr>
              <w:t>и надзор</w:t>
            </w:r>
            <w:r w:rsidRPr="0015071C">
              <w:rPr>
                <w:bCs/>
                <w:sz w:val="26"/>
                <w:szCs w:val="26"/>
              </w:rPr>
              <w:t xml:space="preserve"> без посещения субъекта (объекта) контроля и надзора проводятся не чаще одного раза в год.</w:t>
            </w:r>
          </w:p>
        </w:tc>
        <w:tc>
          <w:tcPr>
            <w:tcW w:w="6804"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jc w:val="both"/>
              <w:rPr>
                <w:bCs/>
                <w:i/>
                <w:sz w:val="26"/>
                <w:szCs w:val="26"/>
              </w:rPr>
            </w:pPr>
            <w:r w:rsidRPr="0015071C">
              <w:rPr>
                <w:bCs/>
                <w:i/>
                <w:sz w:val="26"/>
                <w:szCs w:val="26"/>
              </w:rPr>
              <w:lastRenderedPageBreak/>
              <w:t>в статье 17-2:</w:t>
            </w:r>
          </w:p>
          <w:p w:rsidR="001D3B53" w:rsidRPr="0015071C" w:rsidRDefault="001D3B53" w:rsidP="001D3B53">
            <w:pPr>
              <w:jc w:val="both"/>
              <w:rPr>
                <w:bCs/>
                <w:sz w:val="26"/>
                <w:szCs w:val="26"/>
              </w:rPr>
            </w:pPr>
            <w:r w:rsidRPr="0015071C">
              <w:rPr>
                <w:bCs/>
                <w:sz w:val="26"/>
                <w:szCs w:val="26"/>
              </w:rPr>
              <w:t xml:space="preserve">Статья 17-2. Порядок проведения профилактического </w:t>
            </w:r>
            <w:r w:rsidRPr="0015071C">
              <w:rPr>
                <w:b/>
                <w:bCs/>
                <w:sz w:val="26"/>
                <w:szCs w:val="26"/>
              </w:rPr>
              <w:t xml:space="preserve">контроля </w:t>
            </w:r>
            <w:r w:rsidRPr="0015071C">
              <w:rPr>
                <w:bCs/>
                <w:sz w:val="26"/>
                <w:szCs w:val="26"/>
              </w:rPr>
              <w:t>без посещения субъекта (объекта) контроля и надзора</w:t>
            </w:r>
          </w:p>
          <w:p w:rsidR="001D3B53" w:rsidRPr="0015071C" w:rsidRDefault="001D3B53" w:rsidP="001D3B53">
            <w:pPr>
              <w:contextualSpacing/>
              <w:jc w:val="both"/>
              <w:textAlignment w:val="baseline"/>
              <w:rPr>
                <w:sz w:val="26"/>
                <w:szCs w:val="26"/>
              </w:rPr>
            </w:pPr>
            <w:r w:rsidRPr="0015071C">
              <w:rPr>
                <w:sz w:val="26"/>
                <w:szCs w:val="26"/>
              </w:rPr>
              <w:t xml:space="preserve">в пункте 1 </w:t>
            </w:r>
            <w:r w:rsidRPr="0015071C">
              <w:rPr>
                <w:bCs/>
                <w:sz w:val="26"/>
                <w:szCs w:val="26"/>
              </w:rPr>
              <w:t>слова «</w:t>
            </w:r>
            <w:r w:rsidRPr="0015071C">
              <w:rPr>
                <w:b/>
                <w:bCs/>
                <w:sz w:val="26"/>
                <w:szCs w:val="26"/>
              </w:rPr>
              <w:t>и надзор</w:t>
            </w:r>
            <w:r w:rsidRPr="0015071C">
              <w:rPr>
                <w:bCs/>
                <w:sz w:val="26"/>
                <w:szCs w:val="26"/>
              </w:rPr>
              <w:t>» исключить;</w:t>
            </w:r>
          </w:p>
          <w:p w:rsidR="001D3B53" w:rsidRPr="0015071C" w:rsidRDefault="001D3B53" w:rsidP="001D3B53">
            <w:pPr>
              <w:jc w:val="both"/>
              <w:rPr>
                <w:bCs/>
                <w:sz w:val="26"/>
                <w:szCs w:val="26"/>
              </w:rPr>
            </w:pPr>
            <w:r w:rsidRPr="0015071C">
              <w:rPr>
                <w:bCs/>
                <w:sz w:val="26"/>
                <w:szCs w:val="26"/>
              </w:rPr>
              <w:t>слово «</w:t>
            </w:r>
            <w:r w:rsidRPr="0015071C">
              <w:rPr>
                <w:b/>
                <w:bCs/>
                <w:sz w:val="26"/>
                <w:szCs w:val="26"/>
              </w:rPr>
              <w:t>осуществляются</w:t>
            </w:r>
            <w:r w:rsidRPr="0015071C">
              <w:rPr>
                <w:bCs/>
                <w:sz w:val="26"/>
                <w:szCs w:val="26"/>
              </w:rPr>
              <w:t>» заменить словом «</w:t>
            </w:r>
            <w:r w:rsidRPr="0015071C">
              <w:rPr>
                <w:b/>
                <w:bCs/>
                <w:sz w:val="26"/>
                <w:szCs w:val="26"/>
              </w:rPr>
              <w:t>осуществляется</w:t>
            </w:r>
            <w:r w:rsidRPr="0015071C">
              <w:rPr>
                <w:bCs/>
                <w:sz w:val="26"/>
                <w:szCs w:val="26"/>
              </w:rPr>
              <w:t>»;</w:t>
            </w: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r w:rsidRPr="0015071C">
              <w:rPr>
                <w:bCs/>
                <w:sz w:val="26"/>
                <w:szCs w:val="26"/>
              </w:rPr>
              <w:t>в пункте 3 слова «</w:t>
            </w:r>
            <w:r w:rsidRPr="0015071C">
              <w:rPr>
                <w:b/>
                <w:bCs/>
                <w:sz w:val="26"/>
                <w:szCs w:val="26"/>
              </w:rPr>
              <w:t>и надзора без посещения</w:t>
            </w:r>
            <w:r w:rsidRPr="0015071C">
              <w:rPr>
                <w:bCs/>
                <w:sz w:val="26"/>
                <w:szCs w:val="26"/>
              </w:rPr>
              <w:t>» заменить словами «</w:t>
            </w:r>
            <w:r w:rsidRPr="0015071C">
              <w:rPr>
                <w:b/>
                <w:bCs/>
                <w:sz w:val="26"/>
                <w:szCs w:val="26"/>
              </w:rPr>
              <w:t>без посещения</w:t>
            </w:r>
            <w:r w:rsidRPr="0015071C">
              <w:rPr>
                <w:bCs/>
                <w:sz w:val="26"/>
                <w:szCs w:val="26"/>
              </w:rPr>
              <w:t>»;</w:t>
            </w: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r w:rsidRPr="0015071C">
              <w:rPr>
                <w:bCs/>
                <w:sz w:val="26"/>
                <w:szCs w:val="26"/>
              </w:rPr>
              <w:t>в пункте 4:</w:t>
            </w:r>
          </w:p>
          <w:p w:rsidR="001D3B53" w:rsidRPr="0015071C" w:rsidRDefault="001D3B53" w:rsidP="001D3B53">
            <w:pPr>
              <w:jc w:val="both"/>
              <w:rPr>
                <w:bCs/>
                <w:sz w:val="26"/>
                <w:szCs w:val="26"/>
              </w:rPr>
            </w:pPr>
            <w:r w:rsidRPr="0015071C">
              <w:rPr>
                <w:bCs/>
                <w:sz w:val="26"/>
                <w:szCs w:val="26"/>
              </w:rPr>
              <w:t>слова «</w:t>
            </w:r>
            <w:r w:rsidRPr="0015071C">
              <w:rPr>
                <w:b/>
                <w:bCs/>
                <w:sz w:val="26"/>
                <w:szCs w:val="26"/>
              </w:rPr>
              <w:t>и надзор</w:t>
            </w:r>
            <w:r w:rsidRPr="0015071C">
              <w:rPr>
                <w:bCs/>
                <w:sz w:val="26"/>
                <w:szCs w:val="26"/>
              </w:rPr>
              <w:t>» исключить;</w:t>
            </w:r>
          </w:p>
          <w:p w:rsidR="001D3B53" w:rsidRPr="0015071C" w:rsidRDefault="001D3B53" w:rsidP="001D3B53">
            <w:pPr>
              <w:jc w:val="both"/>
              <w:rPr>
                <w:bCs/>
                <w:sz w:val="26"/>
                <w:szCs w:val="26"/>
              </w:rPr>
            </w:pPr>
            <w:r w:rsidRPr="0015071C">
              <w:rPr>
                <w:bCs/>
                <w:sz w:val="26"/>
                <w:szCs w:val="26"/>
              </w:rPr>
              <w:t>слово «</w:t>
            </w:r>
            <w:r w:rsidRPr="0015071C">
              <w:rPr>
                <w:b/>
                <w:bCs/>
                <w:sz w:val="26"/>
                <w:szCs w:val="26"/>
              </w:rPr>
              <w:t>проводятся</w:t>
            </w:r>
            <w:r w:rsidRPr="0015071C">
              <w:rPr>
                <w:bCs/>
                <w:sz w:val="26"/>
                <w:szCs w:val="26"/>
              </w:rPr>
              <w:t>» заменить словом «</w:t>
            </w:r>
            <w:r w:rsidRPr="0015071C">
              <w:rPr>
                <w:b/>
                <w:bCs/>
                <w:sz w:val="26"/>
                <w:szCs w:val="26"/>
              </w:rPr>
              <w:t>проводится</w:t>
            </w:r>
            <w:r w:rsidRPr="0015071C">
              <w:rPr>
                <w:bCs/>
                <w:sz w:val="26"/>
                <w:szCs w:val="26"/>
              </w:rPr>
              <w:t>»;</w:t>
            </w: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r w:rsidRPr="0015071C">
              <w:rPr>
                <w:bCs/>
                <w:sz w:val="26"/>
                <w:szCs w:val="26"/>
              </w:rPr>
              <w:t xml:space="preserve">в пунктах 5 и 8 слова «и надзора без посещения» заменить словами </w:t>
            </w:r>
          </w:p>
          <w:p w:rsidR="001D3B53" w:rsidRPr="0015071C" w:rsidRDefault="001D3B53" w:rsidP="001D3B53">
            <w:pPr>
              <w:jc w:val="both"/>
              <w:rPr>
                <w:bCs/>
                <w:sz w:val="26"/>
                <w:szCs w:val="26"/>
              </w:rPr>
            </w:pPr>
            <w:r w:rsidRPr="0015071C">
              <w:rPr>
                <w:bCs/>
                <w:sz w:val="26"/>
                <w:szCs w:val="26"/>
              </w:rPr>
              <w:t>«без посещения»;</w:t>
            </w: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r w:rsidRPr="0015071C">
              <w:rPr>
                <w:bCs/>
                <w:sz w:val="26"/>
                <w:szCs w:val="26"/>
              </w:rPr>
              <w:t>в пункте 10:</w:t>
            </w:r>
          </w:p>
          <w:p w:rsidR="001D3B53" w:rsidRPr="0015071C" w:rsidRDefault="001D3B53" w:rsidP="001D3B53">
            <w:pPr>
              <w:jc w:val="both"/>
              <w:rPr>
                <w:bCs/>
                <w:sz w:val="26"/>
                <w:szCs w:val="26"/>
              </w:rPr>
            </w:pPr>
            <w:r w:rsidRPr="0015071C">
              <w:rPr>
                <w:bCs/>
                <w:sz w:val="26"/>
                <w:szCs w:val="26"/>
              </w:rPr>
              <w:t>слова «и надзора без посещения» заменить словами «без посещения»;</w:t>
            </w:r>
          </w:p>
          <w:p w:rsidR="001D3B53" w:rsidRPr="0015071C" w:rsidRDefault="001D3B53" w:rsidP="001D3B53">
            <w:pPr>
              <w:jc w:val="both"/>
              <w:rPr>
                <w:bCs/>
                <w:sz w:val="26"/>
                <w:szCs w:val="26"/>
              </w:rPr>
            </w:pPr>
            <w:r w:rsidRPr="0015071C">
              <w:rPr>
                <w:bCs/>
                <w:sz w:val="26"/>
                <w:szCs w:val="26"/>
              </w:rPr>
              <w:t>слово «квартальный» заменить словом «полугодовой»;</w:t>
            </w: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r w:rsidRPr="0015071C">
              <w:rPr>
                <w:bCs/>
                <w:sz w:val="26"/>
                <w:szCs w:val="26"/>
              </w:rPr>
              <w:t xml:space="preserve">в пункте 11: </w:t>
            </w:r>
          </w:p>
          <w:p w:rsidR="001D3B53" w:rsidRPr="0015071C" w:rsidRDefault="001D3B53" w:rsidP="001D3B53">
            <w:pPr>
              <w:jc w:val="both"/>
              <w:rPr>
                <w:bCs/>
                <w:sz w:val="26"/>
                <w:szCs w:val="26"/>
              </w:rPr>
            </w:pPr>
            <w:r w:rsidRPr="0015071C">
              <w:rPr>
                <w:bCs/>
                <w:sz w:val="26"/>
                <w:szCs w:val="26"/>
              </w:rPr>
              <w:t>слова «и надзор» исключить;</w:t>
            </w:r>
          </w:p>
          <w:p w:rsidR="001D3B53" w:rsidRPr="0015071C" w:rsidRDefault="001D3B53" w:rsidP="001D3B53">
            <w:pPr>
              <w:jc w:val="both"/>
              <w:rPr>
                <w:bCs/>
                <w:sz w:val="26"/>
                <w:szCs w:val="26"/>
              </w:rPr>
            </w:pPr>
            <w:r w:rsidRPr="0015071C">
              <w:rPr>
                <w:bCs/>
                <w:sz w:val="26"/>
                <w:szCs w:val="26"/>
              </w:rPr>
              <w:t>слово «проводятся» заменить словом «проводится»;</w:t>
            </w:r>
          </w:p>
          <w:p w:rsidR="001D3B53" w:rsidRPr="0015071C" w:rsidRDefault="001D3B53" w:rsidP="001D3B53">
            <w:pPr>
              <w:jc w:val="both"/>
              <w:rPr>
                <w:bCs/>
                <w:i/>
                <w:sz w:val="26"/>
                <w:szCs w:val="26"/>
              </w:rPr>
            </w:pPr>
          </w:p>
        </w:tc>
      </w:tr>
      <w:tr w:rsidR="001D3B53" w:rsidRPr="003B79CB" w:rsidTr="00ED5085">
        <w:trPr>
          <w:trHeight w:val="72"/>
        </w:trPr>
        <w:tc>
          <w:tcPr>
            <w:tcW w:w="709" w:type="dxa"/>
            <w:tcBorders>
              <w:top w:val="single" w:sz="6" w:space="0" w:color="000000"/>
              <w:left w:val="single" w:sz="6" w:space="0" w:color="000000"/>
              <w:bottom w:val="single" w:sz="6" w:space="0" w:color="000000"/>
              <w:right w:val="single" w:sz="6" w:space="0" w:color="000000"/>
            </w:tcBorders>
          </w:tcPr>
          <w:p w:rsidR="001D3B53" w:rsidRPr="003B79CB" w:rsidRDefault="001D3B53" w:rsidP="001D3B53">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rPr>
                <w:sz w:val="26"/>
                <w:szCs w:val="26"/>
              </w:rPr>
            </w:pPr>
            <w:r w:rsidRPr="0015071C">
              <w:rPr>
                <w:sz w:val="26"/>
                <w:szCs w:val="26"/>
              </w:rPr>
              <w:t>Статья 22</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rsidR="001D3B53" w:rsidRPr="0015071C" w:rsidRDefault="001D3B53" w:rsidP="001D3B53">
            <w:pPr>
              <w:ind w:firstLine="176"/>
              <w:jc w:val="both"/>
              <w:rPr>
                <w:bCs/>
                <w:i/>
                <w:sz w:val="26"/>
                <w:szCs w:val="26"/>
              </w:rPr>
            </w:pPr>
            <w:r w:rsidRPr="0015071C">
              <w:rPr>
                <w:bCs/>
                <w:i/>
                <w:sz w:val="26"/>
                <w:szCs w:val="26"/>
              </w:rPr>
              <w:t>Статья 22. Средства идентификации судна</w:t>
            </w:r>
          </w:p>
          <w:p w:rsidR="001D3B53" w:rsidRPr="0015071C" w:rsidRDefault="001D3B53" w:rsidP="001D3B53">
            <w:pPr>
              <w:ind w:firstLine="176"/>
              <w:jc w:val="both"/>
              <w:rPr>
                <w:bCs/>
                <w:i/>
                <w:sz w:val="26"/>
                <w:szCs w:val="26"/>
              </w:rPr>
            </w:pPr>
            <w:r w:rsidRPr="0015071C">
              <w:rPr>
                <w:bCs/>
                <w:sz w:val="26"/>
                <w:szCs w:val="26"/>
              </w:rPr>
              <w:t>2. Название судна присваивается его собственником</w:t>
            </w:r>
            <w:r w:rsidRPr="0015071C">
              <w:rPr>
                <w:b/>
                <w:bCs/>
                <w:i/>
                <w:sz w:val="26"/>
                <w:szCs w:val="26"/>
              </w:rPr>
              <w:t xml:space="preserve"> в порядке, установленном уполномоченным органом.</w:t>
            </w: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p>
          <w:p w:rsidR="001D3B53" w:rsidRPr="0015071C" w:rsidRDefault="001D3B53" w:rsidP="001D3B53">
            <w:pPr>
              <w:ind w:firstLine="0"/>
              <w:jc w:val="both"/>
              <w:rPr>
                <w:bCs/>
                <w:i/>
                <w:sz w:val="26"/>
                <w:szCs w:val="26"/>
              </w:rPr>
            </w:pPr>
          </w:p>
          <w:p w:rsidR="001D3B53" w:rsidRPr="0015071C" w:rsidRDefault="001D3B53" w:rsidP="001D3B53">
            <w:pPr>
              <w:ind w:firstLine="176"/>
              <w:jc w:val="both"/>
              <w:rPr>
                <w:b/>
                <w:bCs/>
                <w:i/>
                <w:sz w:val="26"/>
                <w:szCs w:val="26"/>
              </w:rPr>
            </w:pPr>
            <w:r w:rsidRPr="0015071C">
              <w:rPr>
                <w:b/>
                <w:bCs/>
                <w:i/>
                <w:sz w:val="26"/>
                <w:szCs w:val="26"/>
              </w:rPr>
              <w:t xml:space="preserve">Отсутствует </w:t>
            </w:r>
          </w:p>
        </w:tc>
        <w:tc>
          <w:tcPr>
            <w:tcW w:w="6804"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jc w:val="both"/>
              <w:rPr>
                <w:bCs/>
                <w:i/>
                <w:sz w:val="26"/>
                <w:szCs w:val="26"/>
              </w:rPr>
            </w:pPr>
            <w:r w:rsidRPr="0015071C">
              <w:rPr>
                <w:bCs/>
                <w:i/>
                <w:sz w:val="26"/>
                <w:szCs w:val="26"/>
              </w:rPr>
              <w:t xml:space="preserve">в статье 22: </w:t>
            </w:r>
          </w:p>
          <w:p w:rsidR="001D3B53" w:rsidRPr="0015071C" w:rsidRDefault="001D3B53" w:rsidP="001D3B53">
            <w:pPr>
              <w:jc w:val="both"/>
              <w:rPr>
                <w:bCs/>
                <w:sz w:val="26"/>
                <w:szCs w:val="26"/>
              </w:rPr>
            </w:pPr>
            <w:r w:rsidRPr="0015071C">
              <w:rPr>
                <w:bCs/>
                <w:sz w:val="26"/>
                <w:szCs w:val="26"/>
              </w:rPr>
              <w:t>2. Собственник присваивает и изменяет название судна.</w:t>
            </w:r>
          </w:p>
          <w:p w:rsidR="001D3B53" w:rsidRPr="0015071C" w:rsidRDefault="001D3B53" w:rsidP="001D3B53">
            <w:pPr>
              <w:jc w:val="both"/>
              <w:rPr>
                <w:b/>
                <w:bCs/>
                <w:sz w:val="26"/>
                <w:szCs w:val="26"/>
              </w:rPr>
            </w:pPr>
            <w:r w:rsidRPr="0015071C">
              <w:rPr>
                <w:b/>
                <w:bCs/>
                <w:sz w:val="26"/>
                <w:szCs w:val="26"/>
              </w:rPr>
              <w:t xml:space="preserve">Не допускается присвоение одинаковых названий судам, </w:t>
            </w:r>
            <w:proofErr w:type="spellStart"/>
            <w:r w:rsidRPr="0015071C">
              <w:rPr>
                <w:b/>
                <w:bCs/>
                <w:sz w:val="26"/>
                <w:szCs w:val="26"/>
              </w:rPr>
              <w:t>эксплуатирующимся</w:t>
            </w:r>
            <w:proofErr w:type="spellEnd"/>
            <w:r w:rsidRPr="0015071C">
              <w:rPr>
                <w:b/>
                <w:bCs/>
                <w:sz w:val="26"/>
                <w:szCs w:val="26"/>
              </w:rPr>
              <w:t xml:space="preserve"> в замкнутом бассейне, смежных бассейнах и бассейнах смешанного «река-море» плавания.</w:t>
            </w:r>
          </w:p>
          <w:p w:rsidR="001D3B53" w:rsidRPr="0015071C" w:rsidRDefault="001D3B53" w:rsidP="001D3B53">
            <w:pPr>
              <w:jc w:val="both"/>
              <w:rPr>
                <w:bCs/>
                <w:sz w:val="26"/>
                <w:szCs w:val="26"/>
              </w:rPr>
            </w:pPr>
          </w:p>
          <w:p w:rsidR="001D3B53" w:rsidRPr="0015071C" w:rsidRDefault="001D3B53" w:rsidP="001D3B53">
            <w:pPr>
              <w:jc w:val="both"/>
              <w:rPr>
                <w:bCs/>
                <w:i/>
                <w:sz w:val="26"/>
                <w:szCs w:val="26"/>
              </w:rPr>
            </w:pPr>
            <w:r w:rsidRPr="0015071C">
              <w:rPr>
                <w:bCs/>
                <w:i/>
                <w:sz w:val="26"/>
                <w:szCs w:val="26"/>
              </w:rPr>
              <w:t>дополнить пунктом 2-1 следующего содержания:</w:t>
            </w:r>
          </w:p>
          <w:p w:rsidR="001D3B53" w:rsidRPr="0015071C" w:rsidRDefault="001D3B53" w:rsidP="001D3B53">
            <w:pPr>
              <w:jc w:val="both"/>
              <w:rPr>
                <w:b/>
                <w:bCs/>
                <w:sz w:val="26"/>
                <w:szCs w:val="26"/>
              </w:rPr>
            </w:pPr>
            <w:r w:rsidRPr="0015071C">
              <w:rPr>
                <w:b/>
                <w:bCs/>
                <w:sz w:val="26"/>
                <w:szCs w:val="26"/>
              </w:rPr>
              <w:t>2-1. Об изменении названия судна собственник незамедлительно уведомляет залогодержателей зарегистрированных залогов судна.</w:t>
            </w:r>
          </w:p>
          <w:p w:rsidR="001D3B53" w:rsidRPr="0015071C" w:rsidRDefault="001D3B53" w:rsidP="001D3B53">
            <w:pPr>
              <w:jc w:val="both"/>
              <w:rPr>
                <w:bCs/>
                <w:sz w:val="26"/>
                <w:szCs w:val="26"/>
              </w:rPr>
            </w:pPr>
          </w:p>
        </w:tc>
      </w:tr>
      <w:tr w:rsidR="001D3B53" w:rsidRPr="003B79CB" w:rsidTr="00ED5085">
        <w:trPr>
          <w:trHeight w:val="72"/>
        </w:trPr>
        <w:tc>
          <w:tcPr>
            <w:tcW w:w="709" w:type="dxa"/>
            <w:tcBorders>
              <w:top w:val="single" w:sz="6" w:space="0" w:color="000000"/>
              <w:left w:val="single" w:sz="6" w:space="0" w:color="000000"/>
              <w:bottom w:val="single" w:sz="6" w:space="0" w:color="000000"/>
              <w:right w:val="single" w:sz="6" w:space="0" w:color="000000"/>
            </w:tcBorders>
          </w:tcPr>
          <w:p w:rsidR="001D3B53" w:rsidRPr="003B79CB" w:rsidRDefault="001D3B53" w:rsidP="001D3B53">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rPr>
                <w:sz w:val="26"/>
                <w:szCs w:val="26"/>
              </w:rPr>
            </w:pPr>
            <w:r w:rsidRPr="0015071C">
              <w:rPr>
                <w:sz w:val="26"/>
                <w:szCs w:val="26"/>
              </w:rPr>
              <w:t>Статья 23</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rsidR="001D3B53" w:rsidRPr="0015071C" w:rsidRDefault="001D3B53" w:rsidP="001D3B53">
            <w:pPr>
              <w:ind w:firstLine="176"/>
              <w:jc w:val="both"/>
              <w:rPr>
                <w:bCs/>
                <w:i/>
                <w:sz w:val="26"/>
                <w:szCs w:val="26"/>
              </w:rPr>
            </w:pPr>
            <w:r w:rsidRPr="0015071C">
              <w:rPr>
                <w:bCs/>
                <w:i/>
                <w:sz w:val="26"/>
                <w:szCs w:val="26"/>
              </w:rPr>
              <w:t>Статья 23. Судовые документы</w:t>
            </w:r>
          </w:p>
          <w:p w:rsidR="001D3B53" w:rsidRPr="0015071C" w:rsidRDefault="001D3B53" w:rsidP="001D3B53">
            <w:pPr>
              <w:ind w:firstLine="176"/>
              <w:jc w:val="both"/>
              <w:rPr>
                <w:bCs/>
                <w:i/>
                <w:sz w:val="26"/>
                <w:szCs w:val="26"/>
              </w:rPr>
            </w:pPr>
            <w:r w:rsidRPr="0015071C">
              <w:rPr>
                <w:bCs/>
                <w:i/>
                <w:sz w:val="26"/>
                <w:szCs w:val="26"/>
              </w:rPr>
              <w:t>1. На судне, осуществляющем судоходство по внутренним водным путям, должны находиться следующие судовые документы, порядок выдачи и ведения которых определяется уполномоченным органом:</w:t>
            </w:r>
          </w:p>
          <w:p w:rsidR="001D3B53" w:rsidRPr="0015071C" w:rsidRDefault="001D3B53" w:rsidP="001D3B53">
            <w:pPr>
              <w:ind w:firstLine="176"/>
              <w:jc w:val="both"/>
              <w:rPr>
                <w:b/>
                <w:bCs/>
                <w:i/>
                <w:sz w:val="26"/>
                <w:szCs w:val="26"/>
              </w:rPr>
            </w:pPr>
            <w:r w:rsidRPr="0015071C">
              <w:rPr>
                <w:bCs/>
                <w:i/>
                <w:sz w:val="26"/>
                <w:szCs w:val="26"/>
              </w:rPr>
              <w:t xml:space="preserve"> </w:t>
            </w:r>
            <w:r w:rsidRPr="0015071C">
              <w:rPr>
                <w:b/>
                <w:bCs/>
                <w:i/>
                <w:sz w:val="26"/>
                <w:szCs w:val="26"/>
              </w:rPr>
              <w:t>9) единая книга осмотра судна;</w:t>
            </w:r>
          </w:p>
          <w:p w:rsidR="001D3B53" w:rsidRPr="0015071C" w:rsidRDefault="001D3B53" w:rsidP="001D3B53">
            <w:pPr>
              <w:ind w:firstLine="176"/>
              <w:jc w:val="both"/>
              <w:rPr>
                <w:bCs/>
                <w:i/>
                <w:sz w:val="26"/>
                <w:szCs w:val="26"/>
              </w:rPr>
            </w:pPr>
          </w:p>
          <w:p w:rsidR="001D3B53" w:rsidRPr="0015071C" w:rsidRDefault="001D3B53" w:rsidP="001D3B53">
            <w:pPr>
              <w:ind w:firstLine="176"/>
              <w:jc w:val="both"/>
              <w:rPr>
                <w:bCs/>
                <w:i/>
                <w:sz w:val="26"/>
                <w:szCs w:val="26"/>
              </w:rPr>
            </w:pPr>
            <w:r w:rsidRPr="0015071C">
              <w:rPr>
                <w:bCs/>
                <w:i/>
                <w:sz w:val="26"/>
                <w:szCs w:val="26"/>
              </w:rPr>
              <w:t>1-1. На подлежащем государственной регистрации маломерном судне, эксплуатируемом на внутренних водных путях и иных водоемах, должны находиться следующие документы:</w:t>
            </w:r>
          </w:p>
          <w:p w:rsidR="001D3B53" w:rsidRDefault="001D3B53" w:rsidP="001D3B53">
            <w:pPr>
              <w:ind w:firstLine="176"/>
              <w:jc w:val="both"/>
              <w:rPr>
                <w:b/>
                <w:bCs/>
                <w:i/>
                <w:sz w:val="26"/>
                <w:szCs w:val="26"/>
              </w:rPr>
            </w:pPr>
            <w:r w:rsidRPr="0015071C">
              <w:rPr>
                <w:b/>
                <w:bCs/>
                <w:i/>
                <w:sz w:val="26"/>
                <w:szCs w:val="26"/>
              </w:rPr>
              <w:lastRenderedPageBreak/>
              <w:t>2) доверенность от собственника на право управления маломерным судном с копией удостоверения личности собственника судна при отсутствии на маломерном судне собственника.</w:t>
            </w:r>
          </w:p>
          <w:p w:rsidR="001D3B53" w:rsidRPr="0015071C" w:rsidRDefault="001D3B53" w:rsidP="001D3B53">
            <w:pPr>
              <w:ind w:firstLine="176"/>
              <w:jc w:val="both"/>
              <w:rPr>
                <w:b/>
                <w:bCs/>
                <w:i/>
                <w:sz w:val="26"/>
                <w:szCs w:val="26"/>
              </w:rPr>
            </w:pPr>
          </w:p>
        </w:tc>
        <w:tc>
          <w:tcPr>
            <w:tcW w:w="6804"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jc w:val="both"/>
              <w:rPr>
                <w:bCs/>
                <w:i/>
                <w:sz w:val="26"/>
                <w:szCs w:val="26"/>
              </w:rPr>
            </w:pPr>
            <w:r w:rsidRPr="0015071C">
              <w:rPr>
                <w:bCs/>
                <w:i/>
                <w:sz w:val="26"/>
                <w:szCs w:val="26"/>
              </w:rPr>
              <w:lastRenderedPageBreak/>
              <w:t xml:space="preserve">в статье 23: </w:t>
            </w: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r w:rsidRPr="0015071C">
              <w:rPr>
                <w:bCs/>
                <w:sz w:val="26"/>
                <w:szCs w:val="26"/>
              </w:rPr>
              <w:t xml:space="preserve">подпункт 9) пункта 1 исключить; </w:t>
            </w: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p>
          <w:p w:rsidR="001D3B53" w:rsidRPr="0015071C" w:rsidRDefault="001D3B53" w:rsidP="001D3B53">
            <w:pPr>
              <w:jc w:val="both"/>
              <w:rPr>
                <w:bCs/>
                <w:sz w:val="26"/>
                <w:szCs w:val="26"/>
              </w:rPr>
            </w:pPr>
            <w:r w:rsidRPr="0015071C">
              <w:rPr>
                <w:bCs/>
                <w:sz w:val="26"/>
                <w:szCs w:val="26"/>
              </w:rPr>
              <w:t>подпункт 2) пункта 1-1 исключить;</w:t>
            </w:r>
          </w:p>
          <w:p w:rsidR="001D3B53" w:rsidRPr="0015071C" w:rsidRDefault="001D3B53" w:rsidP="001D3B53">
            <w:pPr>
              <w:jc w:val="both"/>
              <w:rPr>
                <w:bCs/>
                <w:sz w:val="26"/>
                <w:szCs w:val="26"/>
              </w:rPr>
            </w:pPr>
          </w:p>
        </w:tc>
      </w:tr>
      <w:tr w:rsidR="001D3B53" w:rsidRPr="003B79CB" w:rsidTr="00ED5085">
        <w:trPr>
          <w:trHeight w:val="72"/>
        </w:trPr>
        <w:tc>
          <w:tcPr>
            <w:tcW w:w="709" w:type="dxa"/>
            <w:tcBorders>
              <w:top w:val="single" w:sz="6" w:space="0" w:color="000000"/>
              <w:left w:val="single" w:sz="6" w:space="0" w:color="000000"/>
              <w:bottom w:val="single" w:sz="6" w:space="0" w:color="000000"/>
              <w:right w:val="single" w:sz="6" w:space="0" w:color="000000"/>
            </w:tcBorders>
          </w:tcPr>
          <w:p w:rsidR="001D3B53" w:rsidRPr="003B79CB" w:rsidRDefault="001D3B53" w:rsidP="001D3B53">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rPr>
                <w:sz w:val="26"/>
                <w:szCs w:val="26"/>
              </w:rPr>
            </w:pPr>
            <w:r w:rsidRPr="0015071C">
              <w:rPr>
                <w:sz w:val="26"/>
                <w:szCs w:val="26"/>
              </w:rPr>
              <w:t>Статья 25</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rsidR="001D3B53" w:rsidRPr="0015071C" w:rsidRDefault="001D3B53" w:rsidP="001D3B53">
            <w:pPr>
              <w:ind w:firstLine="176"/>
              <w:jc w:val="both"/>
              <w:rPr>
                <w:bCs/>
                <w:i/>
                <w:sz w:val="26"/>
                <w:szCs w:val="26"/>
              </w:rPr>
            </w:pPr>
            <w:r w:rsidRPr="0015071C">
              <w:rPr>
                <w:bCs/>
                <w:i/>
                <w:sz w:val="26"/>
                <w:szCs w:val="26"/>
              </w:rPr>
              <w:t>Статья 25. Право собственности на судно</w:t>
            </w:r>
          </w:p>
          <w:p w:rsidR="001D3B53" w:rsidRPr="0015071C" w:rsidRDefault="001D3B53" w:rsidP="001D3B53">
            <w:pPr>
              <w:ind w:firstLine="176"/>
              <w:jc w:val="both"/>
              <w:rPr>
                <w:b/>
                <w:bCs/>
                <w:i/>
                <w:sz w:val="26"/>
                <w:szCs w:val="26"/>
              </w:rPr>
            </w:pPr>
            <w:r w:rsidRPr="0015071C">
              <w:rPr>
                <w:bCs/>
                <w:i/>
                <w:sz w:val="26"/>
                <w:szCs w:val="26"/>
              </w:rPr>
              <w:t xml:space="preserve"> </w:t>
            </w:r>
            <w:r w:rsidRPr="0015071C">
              <w:rPr>
                <w:b/>
                <w:bCs/>
                <w:i/>
                <w:sz w:val="26"/>
                <w:szCs w:val="26"/>
              </w:rPr>
              <w:t>6. Доверительным управляющим может быть лицо, компетентное в области управления судами и их эксплуатации.</w:t>
            </w:r>
          </w:p>
        </w:tc>
        <w:tc>
          <w:tcPr>
            <w:tcW w:w="6804"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jc w:val="both"/>
              <w:rPr>
                <w:bCs/>
                <w:sz w:val="26"/>
                <w:szCs w:val="26"/>
              </w:rPr>
            </w:pPr>
          </w:p>
          <w:p w:rsidR="001D3B53" w:rsidRPr="0015071C" w:rsidRDefault="001D3B53" w:rsidP="001D3B53">
            <w:pPr>
              <w:jc w:val="both"/>
              <w:rPr>
                <w:bCs/>
                <w:sz w:val="26"/>
                <w:szCs w:val="26"/>
              </w:rPr>
            </w:pPr>
            <w:r w:rsidRPr="0015071C">
              <w:rPr>
                <w:bCs/>
                <w:sz w:val="26"/>
                <w:szCs w:val="26"/>
              </w:rPr>
              <w:t>пункт 6 статьи 25 исключить;</w:t>
            </w:r>
          </w:p>
          <w:p w:rsidR="001D3B53" w:rsidRPr="0015071C" w:rsidRDefault="001D3B53" w:rsidP="001D3B53">
            <w:pPr>
              <w:jc w:val="both"/>
              <w:rPr>
                <w:bCs/>
                <w:sz w:val="26"/>
                <w:szCs w:val="26"/>
              </w:rPr>
            </w:pPr>
          </w:p>
        </w:tc>
      </w:tr>
      <w:tr w:rsidR="001D3B53" w:rsidRPr="003B79CB" w:rsidTr="00ED5085">
        <w:trPr>
          <w:trHeight w:val="72"/>
        </w:trPr>
        <w:tc>
          <w:tcPr>
            <w:tcW w:w="709" w:type="dxa"/>
            <w:tcBorders>
              <w:top w:val="single" w:sz="6" w:space="0" w:color="000000"/>
              <w:left w:val="single" w:sz="6" w:space="0" w:color="000000"/>
              <w:bottom w:val="single" w:sz="6" w:space="0" w:color="000000"/>
              <w:right w:val="single" w:sz="6" w:space="0" w:color="000000"/>
            </w:tcBorders>
          </w:tcPr>
          <w:p w:rsidR="001D3B53" w:rsidRPr="003B79CB" w:rsidRDefault="001D3B53" w:rsidP="001D3B53">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rPr>
                <w:sz w:val="26"/>
                <w:szCs w:val="26"/>
              </w:rPr>
            </w:pPr>
            <w:r w:rsidRPr="0015071C">
              <w:rPr>
                <w:sz w:val="26"/>
                <w:szCs w:val="26"/>
              </w:rPr>
              <w:t>Статья 34</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rsidR="001D3B53" w:rsidRPr="0015071C" w:rsidRDefault="001D3B53" w:rsidP="001D3B53">
            <w:pPr>
              <w:ind w:firstLine="176"/>
              <w:jc w:val="both"/>
              <w:rPr>
                <w:bCs/>
                <w:i/>
                <w:sz w:val="26"/>
                <w:szCs w:val="26"/>
              </w:rPr>
            </w:pPr>
            <w:r w:rsidRPr="0015071C">
              <w:rPr>
                <w:bCs/>
                <w:i/>
                <w:sz w:val="26"/>
                <w:szCs w:val="26"/>
              </w:rPr>
              <w:t>Статья 34. Требования, предъявляемые к членам экипажа судна</w:t>
            </w:r>
          </w:p>
          <w:p w:rsidR="001D3B53" w:rsidRPr="0015071C" w:rsidRDefault="001D3B53" w:rsidP="001D3B53">
            <w:pPr>
              <w:ind w:firstLine="176"/>
              <w:jc w:val="both"/>
              <w:rPr>
                <w:bCs/>
                <w:i/>
                <w:sz w:val="26"/>
                <w:szCs w:val="26"/>
              </w:rPr>
            </w:pPr>
            <w:r w:rsidRPr="0015071C">
              <w:rPr>
                <w:bCs/>
                <w:i/>
                <w:sz w:val="26"/>
                <w:szCs w:val="26"/>
              </w:rPr>
              <w:t xml:space="preserve">1. К занятию должностей командного состава судов допускаются лица, имеющие соответствующую квалификацию согласно правилам </w:t>
            </w:r>
            <w:proofErr w:type="spellStart"/>
            <w:r w:rsidRPr="0015071C">
              <w:rPr>
                <w:bCs/>
                <w:i/>
                <w:sz w:val="26"/>
                <w:szCs w:val="26"/>
              </w:rPr>
              <w:t>дипломирования</w:t>
            </w:r>
            <w:proofErr w:type="spellEnd"/>
            <w:r w:rsidRPr="0015071C">
              <w:rPr>
                <w:bCs/>
                <w:i/>
                <w:sz w:val="26"/>
                <w:szCs w:val="26"/>
              </w:rPr>
              <w:t xml:space="preserve"> и аттестации лиц командного состава судов, подлежащих государственной регистрации в Государственном судовом реестре Республики Казахстан.</w:t>
            </w:r>
          </w:p>
          <w:p w:rsidR="001D3B53" w:rsidRPr="0015071C" w:rsidRDefault="001D3B53" w:rsidP="001D3B53">
            <w:pPr>
              <w:ind w:firstLine="176"/>
              <w:jc w:val="both"/>
              <w:rPr>
                <w:b/>
                <w:bCs/>
                <w:i/>
                <w:sz w:val="26"/>
                <w:szCs w:val="26"/>
              </w:rPr>
            </w:pPr>
            <w:r w:rsidRPr="0015071C">
              <w:rPr>
                <w:b/>
                <w:bCs/>
                <w:i/>
                <w:sz w:val="26"/>
                <w:szCs w:val="26"/>
              </w:rPr>
              <w:t xml:space="preserve">Отсутствует </w:t>
            </w:r>
          </w:p>
        </w:tc>
        <w:tc>
          <w:tcPr>
            <w:tcW w:w="6804"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jc w:val="both"/>
              <w:rPr>
                <w:bCs/>
                <w:i/>
                <w:sz w:val="26"/>
                <w:szCs w:val="26"/>
              </w:rPr>
            </w:pPr>
            <w:r w:rsidRPr="0015071C">
              <w:rPr>
                <w:bCs/>
                <w:i/>
                <w:sz w:val="26"/>
                <w:szCs w:val="26"/>
              </w:rPr>
              <w:t xml:space="preserve">пункт 1 статьи 34 дополнить частью второй следующего содержания: </w:t>
            </w:r>
          </w:p>
          <w:p w:rsidR="001D3B53" w:rsidRPr="0015071C" w:rsidRDefault="001D3B53" w:rsidP="001D3B53">
            <w:pPr>
              <w:jc w:val="both"/>
              <w:rPr>
                <w:b/>
                <w:bCs/>
                <w:sz w:val="26"/>
                <w:szCs w:val="26"/>
              </w:rPr>
            </w:pPr>
            <w:r w:rsidRPr="0015071C">
              <w:rPr>
                <w:b/>
                <w:bCs/>
                <w:sz w:val="26"/>
                <w:szCs w:val="26"/>
              </w:rPr>
              <w:t xml:space="preserve">Аттестация лиц командного состава судов проводится по истечении каждых последующих пяти лет. Лица, окончившие учебные заведения по соответствующей специальности в год очередной аттестации, а также прошедшие в том же году </w:t>
            </w:r>
            <w:proofErr w:type="spellStart"/>
            <w:r w:rsidRPr="0015071C">
              <w:rPr>
                <w:b/>
                <w:bCs/>
                <w:sz w:val="26"/>
                <w:szCs w:val="26"/>
              </w:rPr>
              <w:t>дипломирование</w:t>
            </w:r>
            <w:proofErr w:type="spellEnd"/>
            <w:r w:rsidRPr="0015071C">
              <w:rPr>
                <w:b/>
                <w:bCs/>
                <w:sz w:val="26"/>
                <w:szCs w:val="26"/>
              </w:rPr>
              <w:t>, от аттестации освобождаются.</w:t>
            </w:r>
          </w:p>
          <w:p w:rsidR="001D3B53" w:rsidRPr="0015071C" w:rsidRDefault="001D3B53" w:rsidP="001D3B53">
            <w:pPr>
              <w:jc w:val="both"/>
              <w:rPr>
                <w:bCs/>
                <w:sz w:val="26"/>
                <w:szCs w:val="26"/>
              </w:rPr>
            </w:pPr>
          </w:p>
        </w:tc>
      </w:tr>
      <w:tr w:rsidR="001D3B53" w:rsidRPr="003B79CB" w:rsidTr="00ED5085">
        <w:trPr>
          <w:trHeight w:val="72"/>
        </w:trPr>
        <w:tc>
          <w:tcPr>
            <w:tcW w:w="709" w:type="dxa"/>
            <w:tcBorders>
              <w:top w:val="single" w:sz="6" w:space="0" w:color="000000"/>
              <w:left w:val="single" w:sz="6" w:space="0" w:color="000000"/>
              <w:bottom w:val="single" w:sz="6" w:space="0" w:color="000000"/>
              <w:right w:val="single" w:sz="6" w:space="0" w:color="000000"/>
            </w:tcBorders>
          </w:tcPr>
          <w:p w:rsidR="001D3B53" w:rsidRPr="003B79CB" w:rsidRDefault="001D3B53" w:rsidP="001D3B53">
            <w:pPr>
              <w:pStyle w:val="31"/>
              <w:numPr>
                <w:ilvl w:val="0"/>
                <w:numId w:val="41"/>
              </w:numPr>
              <w:ind w:left="0" w:firstLine="0"/>
              <w:rPr>
                <w:caps w:val="0"/>
                <w:sz w:val="26"/>
                <w:szCs w:val="26"/>
              </w:rPr>
            </w:pPr>
          </w:p>
        </w:tc>
        <w:tc>
          <w:tcPr>
            <w:tcW w:w="1843"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rPr>
                <w:sz w:val="26"/>
                <w:szCs w:val="26"/>
              </w:rPr>
            </w:pPr>
            <w:r w:rsidRPr="0015071C">
              <w:rPr>
                <w:sz w:val="26"/>
                <w:szCs w:val="26"/>
              </w:rPr>
              <w:t>Статья 59</w:t>
            </w:r>
          </w:p>
        </w:tc>
        <w:tc>
          <w:tcPr>
            <w:tcW w:w="6662" w:type="dxa"/>
            <w:tcBorders>
              <w:top w:val="single" w:sz="6" w:space="0" w:color="000000"/>
              <w:left w:val="single" w:sz="6" w:space="0" w:color="000000"/>
              <w:bottom w:val="single" w:sz="6" w:space="0" w:color="000000"/>
              <w:right w:val="single" w:sz="6" w:space="0" w:color="000000"/>
            </w:tcBorders>
            <w:shd w:val="clear" w:color="auto" w:fill="auto"/>
          </w:tcPr>
          <w:p w:rsidR="001D3B53" w:rsidRPr="0015071C" w:rsidRDefault="001D3B53" w:rsidP="001D3B53">
            <w:pPr>
              <w:ind w:firstLine="176"/>
              <w:jc w:val="both"/>
              <w:rPr>
                <w:bCs/>
                <w:i/>
                <w:sz w:val="26"/>
                <w:szCs w:val="26"/>
              </w:rPr>
            </w:pPr>
            <w:r w:rsidRPr="0015071C">
              <w:rPr>
                <w:bCs/>
                <w:i/>
                <w:sz w:val="26"/>
                <w:szCs w:val="26"/>
              </w:rPr>
              <w:t>Статья 59. Перевозка опасных грузов</w:t>
            </w:r>
          </w:p>
          <w:p w:rsidR="001D3B53" w:rsidRPr="0015071C" w:rsidRDefault="001D3B53" w:rsidP="001D3B53">
            <w:pPr>
              <w:ind w:firstLine="176"/>
              <w:jc w:val="both"/>
              <w:rPr>
                <w:bCs/>
                <w:sz w:val="26"/>
                <w:szCs w:val="26"/>
              </w:rPr>
            </w:pPr>
            <w:r w:rsidRPr="0015071C">
              <w:rPr>
                <w:bCs/>
                <w:sz w:val="26"/>
                <w:szCs w:val="26"/>
              </w:rPr>
              <w:t xml:space="preserve">3. Грузоотправитель, </w:t>
            </w:r>
            <w:r w:rsidRPr="0015071C">
              <w:rPr>
                <w:b/>
                <w:bCs/>
                <w:i/>
                <w:sz w:val="26"/>
                <w:szCs w:val="26"/>
              </w:rPr>
              <w:t>грузополучатель, отправляющие и получающие опасные грузы</w:t>
            </w:r>
            <w:r w:rsidRPr="0015071C">
              <w:rPr>
                <w:bCs/>
                <w:sz w:val="26"/>
                <w:szCs w:val="26"/>
              </w:rPr>
              <w:t xml:space="preserve">, а также перевозчик, выполняющий перевозку опасных грузов, обязаны обеспечить безопасность их перевозки, располагать необходимыми средствами и мобильными подразделениями, необходимыми для предотвращения возникновения аварийных ситуаций и (или) ликвидации их последствий (в том числе по договору перевозки). При возникновении аварийной ситуации при перевозке опасных грузов перевозчики, </w:t>
            </w:r>
            <w:r w:rsidRPr="0015071C">
              <w:rPr>
                <w:b/>
                <w:bCs/>
                <w:i/>
                <w:sz w:val="26"/>
                <w:szCs w:val="26"/>
              </w:rPr>
              <w:t>грузоотправители, грузополучатели</w:t>
            </w:r>
            <w:r w:rsidRPr="0015071C">
              <w:rPr>
                <w:bCs/>
                <w:sz w:val="26"/>
                <w:szCs w:val="26"/>
              </w:rPr>
              <w:t xml:space="preserve"> обязаны обеспечить немедленную отправку указанных подразделений к месту происшествия.</w:t>
            </w:r>
          </w:p>
        </w:tc>
        <w:tc>
          <w:tcPr>
            <w:tcW w:w="6804" w:type="dxa"/>
            <w:tcBorders>
              <w:top w:val="single" w:sz="6" w:space="0" w:color="000000"/>
              <w:left w:val="single" w:sz="6" w:space="0" w:color="000000"/>
              <w:bottom w:val="single" w:sz="6" w:space="0" w:color="000000"/>
              <w:right w:val="single" w:sz="6" w:space="0" w:color="000000"/>
            </w:tcBorders>
          </w:tcPr>
          <w:p w:rsidR="001D3B53" w:rsidRPr="0015071C" w:rsidRDefault="001D3B53" w:rsidP="001D3B53">
            <w:pPr>
              <w:jc w:val="both"/>
              <w:rPr>
                <w:bCs/>
                <w:i/>
                <w:sz w:val="26"/>
                <w:szCs w:val="26"/>
              </w:rPr>
            </w:pPr>
            <w:r w:rsidRPr="0015071C">
              <w:rPr>
                <w:bCs/>
                <w:i/>
                <w:sz w:val="26"/>
                <w:szCs w:val="26"/>
              </w:rPr>
              <w:t>пункт 3 статьи 59 изложить в следующей редакции:</w:t>
            </w:r>
          </w:p>
          <w:p w:rsidR="001D3B53" w:rsidRPr="0015071C" w:rsidRDefault="001D3B53" w:rsidP="001D3B53">
            <w:pPr>
              <w:jc w:val="both"/>
              <w:rPr>
                <w:bCs/>
                <w:sz w:val="26"/>
                <w:szCs w:val="26"/>
              </w:rPr>
            </w:pPr>
            <w:r w:rsidRPr="0015071C">
              <w:rPr>
                <w:bCs/>
                <w:sz w:val="26"/>
                <w:szCs w:val="26"/>
              </w:rPr>
              <w:t xml:space="preserve">3. </w:t>
            </w:r>
            <w:r w:rsidRPr="0015071C">
              <w:rPr>
                <w:b/>
                <w:bCs/>
                <w:sz w:val="26"/>
                <w:szCs w:val="26"/>
              </w:rPr>
              <w:t>Отправитель</w:t>
            </w:r>
            <w:r w:rsidRPr="0015071C">
              <w:rPr>
                <w:bCs/>
                <w:sz w:val="26"/>
                <w:szCs w:val="26"/>
              </w:rPr>
              <w:t xml:space="preserve"> (грузоотправитель) опасного груза обязан подготовить груз к перевозке таким образом, чтобы обеспечивались безопасность движения, сохранность груза и судна, перевозчик, выполняющий перевозку опасных грузов, обязан обеспечить безопасность их перевозки, иметь средства и мобильные подразделения, необходимые для ликвидации аварийных ситуаций и их последствий (в том числе по договору). </w:t>
            </w:r>
          </w:p>
          <w:p w:rsidR="001D3B53" w:rsidRPr="0015071C" w:rsidRDefault="001D3B53" w:rsidP="001D3B53">
            <w:pPr>
              <w:jc w:val="both"/>
              <w:rPr>
                <w:bCs/>
                <w:sz w:val="26"/>
                <w:szCs w:val="26"/>
              </w:rPr>
            </w:pPr>
            <w:r w:rsidRPr="0015071C">
              <w:rPr>
                <w:bCs/>
                <w:sz w:val="26"/>
                <w:szCs w:val="26"/>
              </w:rPr>
              <w:t>При возникновении аварийной ситуации в процессе перевозки опасных грузов перевозчик обязан обеспечить немедленную отправку указанных подразделений на место происшествия.</w:t>
            </w:r>
          </w:p>
        </w:tc>
      </w:tr>
    </w:tbl>
    <w:p w:rsidR="00FD3B81" w:rsidRPr="00C706F6" w:rsidRDefault="00FD3B81" w:rsidP="007C78DA">
      <w:pPr>
        <w:ind w:firstLine="0"/>
        <w:rPr>
          <w:sz w:val="28"/>
          <w:szCs w:val="28"/>
        </w:rPr>
      </w:pPr>
      <w:bookmarkStart w:id="0" w:name="_GoBack"/>
      <w:bookmarkEnd w:id="0"/>
    </w:p>
    <w:sectPr w:rsidR="00FD3B81" w:rsidRPr="00C706F6" w:rsidSect="000321EE">
      <w:headerReference w:type="default" r:id="rId8"/>
      <w:pgSz w:w="16838" w:h="11906" w:orient="landscape"/>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CFC" w:rsidRDefault="009F0CFC" w:rsidP="00066390">
      <w:r>
        <w:separator/>
      </w:r>
    </w:p>
  </w:endnote>
  <w:endnote w:type="continuationSeparator" w:id="0">
    <w:p w:rsidR="009F0CFC" w:rsidRDefault="009F0CFC" w:rsidP="0006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CFC" w:rsidRDefault="009F0CFC" w:rsidP="00066390">
      <w:r>
        <w:separator/>
      </w:r>
    </w:p>
  </w:footnote>
  <w:footnote w:type="continuationSeparator" w:id="0">
    <w:p w:rsidR="009F0CFC" w:rsidRDefault="009F0CFC" w:rsidP="00066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2658898"/>
      <w:docPartObj>
        <w:docPartGallery w:val="Page Numbers (Top of Page)"/>
        <w:docPartUnique/>
      </w:docPartObj>
    </w:sdtPr>
    <w:sdtEndPr/>
    <w:sdtContent>
      <w:p w:rsidR="00F5351D" w:rsidRDefault="00F5351D">
        <w:pPr>
          <w:pStyle w:val="ad"/>
          <w:jc w:val="center"/>
        </w:pPr>
        <w:r>
          <w:fldChar w:fldCharType="begin"/>
        </w:r>
        <w:r>
          <w:instrText>PAGE   \* MERGEFORMAT</w:instrText>
        </w:r>
        <w:r>
          <w:fldChar w:fldCharType="separate"/>
        </w:r>
        <w:r w:rsidR="00993306">
          <w:rPr>
            <w:noProof/>
          </w:rPr>
          <w:t>24</w:t>
        </w:r>
        <w:r>
          <w:fldChar w:fldCharType="end"/>
        </w:r>
      </w:p>
    </w:sdtContent>
  </w:sdt>
  <w:p w:rsidR="00F5351D" w:rsidRDefault="00F5351D">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9B7712"/>
    <w:multiLevelType w:val="hybridMultilevel"/>
    <w:tmpl w:val="AE069668"/>
    <w:lvl w:ilvl="0" w:tplc="C5D05AD8">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nsid w:val="07B4228A"/>
    <w:multiLevelType w:val="hybridMultilevel"/>
    <w:tmpl w:val="066483B4"/>
    <w:lvl w:ilvl="0" w:tplc="FFA611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9447A"/>
    <w:multiLevelType w:val="hybridMultilevel"/>
    <w:tmpl w:val="CEECB940"/>
    <w:lvl w:ilvl="0" w:tplc="6038B4A8">
      <w:start w:val="1"/>
      <w:numFmt w:val="decimal"/>
      <w:lvlText w:val="%1)"/>
      <w:lvlJc w:val="left"/>
      <w:pPr>
        <w:ind w:left="1069" w:hanging="360"/>
      </w:pPr>
      <w:rPr>
        <w:rFonts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E2B4C26"/>
    <w:multiLevelType w:val="hybridMultilevel"/>
    <w:tmpl w:val="11C2A1BA"/>
    <w:lvl w:ilvl="0" w:tplc="689EF9AE">
      <w:start w:val="1"/>
      <w:numFmt w:val="decimal"/>
      <w:lvlText w:val="%1)"/>
      <w:lvlJc w:val="left"/>
      <w:pPr>
        <w:ind w:left="564" w:hanging="360"/>
      </w:pPr>
      <w:rPr>
        <w:rFonts w:hint="default"/>
      </w:rPr>
    </w:lvl>
    <w:lvl w:ilvl="1" w:tplc="04190019" w:tentative="1">
      <w:start w:val="1"/>
      <w:numFmt w:val="lowerLetter"/>
      <w:lvlText w:val="%2."/>
      <w:lvlJc w:val="left"/>
      <w:pPr>
        <w:ind w:left="1284" w:hanging="360"/>
      </w:pPr>
    </w:lvl>
    <w:lvl w:ilvl="2" w:tplc="0419001B" w:tentative="1">
      <w:start w:val="1"/>
      <w:numFmt w:val="lowerRoman"/>
      <w:lvlText w:val="%3."/>
      <w:lvlJc w:val="right"/>
      <w:pPr>
        <w:ind w:left="2004" w:hanging="180"/>
      </w:pPr>
    </w:lvl>
    <w:lvl w:ilvl="3" w:tplc="0419000F" w:tentative="1">
      <w:start w:val="1"/>
      <w:numFmt w:val="decimal"/>
      <w:lvlText w:val="%4."/>
      <w:lvlJc w:val="left"/>
      <w:pPr>
        <w:ind w:left="2724" w:hanging="360"/>
      </w:pPr>
    </w:lvl>
    <w:lvl w:ilvl="4" w:tplc="04190019" w:tentative="1">
      <w:start w:val="1"/>
      <w:numFmt w:val="lowerLetter"/>
      <w:lvlText w:val="%5."/>
      <w:lvlJc w:val="left"/>
      <w:pPr>
        <w:ind w:left="3444" w:hanging="360"/>
      </w:pPr>
    </w:lvl>
    <w:lvl w:ilvl="5" w:tplc="0419001B" w:tentative="1">
      <w:start w:val="1"/>
      <w:numFmt w:val="lowerRoman"/>
      <w:lvlText w:val="%6."/>
      <w:lvlJc w:val="right"/>
      <w:pPr>
        <w:ind w:left="4164" w:hanging="180"/>
      </w:pPr>
    </w:lvl>
    <w:lvl w:ilvl="6" w:tplc="0419000F" w:tentative="1">
      <w:start w:val="1"/>
      <w:numFmt w:val="decimal"/>
      <w:lvlText w:val="%7."/>
      <w:lvlJc w:val="left"/>
      <w:pPr>
        <w:ind w:left="4884" w:hanging="360"/>
      </w:pPr>
    </w:lvl>
    <w:lvl w:ilvl="7" w:tplc="04190019" w:tentative="1">
      <w:start w:val="1"/>
      <w:numFmt w:val="lowerLetter"/>
      <w:lvlText w:val="%8."/>
      <w:lvlJc w:val="left"/>
      <w:pPr>
        <w:ind w:left="5604" w:hanging="360"/>
      </w:pPr>
    </w:lvl>
    <w:lvl w:ilvl="8" w:tplc="0419001B" w:tentative="1">
      <w:start w:val="1"/>
      <w:numFmt w:val="lowerRoman"/>
      <w:lvlText w:val="%9."/>
      <w:lvlJc w:val="right"/>
      <w:pPr>
        <w:ind w:left="6324" w:hanging="180"/>
      </w:pPr>
    </w:lvl>
  </w:abstractNum>
  <w:abstractNum w:abstractNumId="5">
    <w:nsid w:val="13223C69"/>
    <w:multiLevelType w:val="hybridMultilevel"/>
    <w:tmpl w:val="066483B4"/>
    <w:lvl w:ilvl="0" w:tplc="FFA611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ED76DF"/>
    <w:multiLevelType w:val="hybridMultilevel"/>
    <w:tmpl w:val="066483B4"/>
    <w:lvl w:ilvl="0" w:tplc="FFA611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29788B"/>
    <w:multiLevelType w:val="hybridMultilevel"/>
    <w:tmpl w:val="11543842"/>
    <w:lvl w:ilvl="0" w:tplc="80E437A4">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8">
    <w:nsid w:val="173040BA"/>
    <w:multiLevelType w:val="hybridMultilevel"/>
    <w:tmpl w:val="C1EC2960"/>
    <w:lvl w:ilvl="0" w:tplc="4AE0F3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9A7E0C"/>
    <w:multiLevelType w:val="hybridMultilevel"/>
    <w:tmpl w:val="00562094"/>
    <w:lvl w:ilvl="0" w:tplc="2790284A">
      <w:start w:val="1"/>
      <w:numFmt w:val="decimal"/>
      <w:lvlText w:val="%1."/>
      <w:lvlJc w:val="left"/>
      <w:pPr>
        <w:tabs>
          <w:tab w:val="num" w:pos="643"/>
        </w:tabs>
        <w:ind w:left="643" w:hanging="360"/>
      </w:pPr>
      <w:rPr>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1D7B2FD6"/>
    <w:multiLevelType w:val="hybridMultilevel"/>
    <w:tmpl w:val="1778CC6E"/>
    <w:lvl w:ilvl="0" w:tplc="91526370">
      <w:start w:val="1"/>
      <w:numFmt w:val="decimal"/>
      <w:lvlText w:val="%1)"/>
      <w:lvlJc w:val="left"/>
      <w:pPr>
        <w:ind w:left="587" w:hanging="360"/>
      </w:pPr>
      <w:rPr>
        <w:rFonts w:hint="default"/>
      </w:rPr>
    </w:lvl>
    <w:lvl w:ilvl="1" w:tplc="04190019" w:tentative="1">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11">
    <w:nsid w:val="231C19F9"/>
    <w:multiLevelType w:val="hybridMultilevel"/>
    <w:tmpl w:val="066483B4"/>
    <w:lvl w:ilvl="0" w:tplc="FFA611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470511"/>
    <w:multiLevelType w:val="hybridMultilevel"/>
    <w:tmpl w:val="1F4CF410"/>
    <w:lvl w:ilvl="0" w:tplc="3C5861C4">
      <w:start w:val="1"/>
      <w:numFmt w:val="decimal"/>
      <w:lvlText w:val="%1."/>
      <w:lvlJc w:val="left"/>
      <w:pPr>
        <w:ind w:left="587" w:hanging="360"/>
      </w:pPr>
      <w:rPr>
        <w:rFonts w:eastAsia="Calibri" w:hint="default"/>
      </w:rPr>
    </w:lvl>
    <w:lvl w:ilvl="1" w:tplc="04190019" w:tentative="1">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13">
    <w:nsid w:val="24005CF7"/>
    <w:multiLevelType w:val="hybridMultilevel"/>
    <w:tmpl w:val="066483B4"/>
    <w:lvl w:ilvl="0" w:tplc="FFA611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0354F8"/>
    <w:multiLevelType w:val="hybridMultilevel"/>
    <w:tmpl w:val="066483B4"/>
    <w:lvl w:ilvl="0" w:tplc="FFA611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0D0DEF"/>
    <w:multiLevelType w:val="hybridMultilevel"/>
    <w:tmpl w:val="64242C74"/>
    <w:lvl w:ilvl="0" w:tplc="4BAC99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C458C4"/>
    <w:multiLevelType w:val="hybridMultilevel"/>
    <w:tmpl w:val="F5B25E36"/>
    <w:lvl w:ilvl="0" w:tplc="7DE8BCF8">
      <w:start w:val="1"/>
      <w:numFmt w:val="decimal"/>
      <w:lvlText w:val="%1)"/>
      <w:lvlJc w:val="left"/>
      <w:pPr>
        <w:ind w:left="587" w:hanging="360"/>
      </w:pPr>
      <w:rPr>
        <w:rFonts w:hint="default"/>
      </w:rPr>
    </w:lvl>
    <w:lvl w:ilvl="1" w:tplc="04190019" w:tentative="1">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17">
    <w:nsid w:val="3CA42A41"/>
    <w:multiLevelType w:val="hybridMultilevel"/>
    <w:tmpl w:val="6A9EA5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023996"/>
    <w:multiLevelType w:val="hybridMultilevel"/>
    <w:tmpl w:val="066483B4"/>
    <w:lvl w:ilvl="0" w:tplc="FFA611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8A40E3"/>
    <w:multiLevelType w:val="hybridMultilevel"/>
    <w:tmpl w:val="066483B4"/>
    <w:lvl w:ilvl="0" w:tplc="FFA611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1A7ACC"/>
    <w:multiLevelType w:val="hybridMultilevel"/>
    <w:tmpl w:val="A858E1AE"/>
    <w:lvl w:ilvl="0" w:tplc="7EAACFF6">
      <w:start w:val="1"/>
      <w:numFmt w:val="decimal"/>
      <w:lvlText w:val="%1)"/>
      <w:lvlJc w:val="left"/>
      <w:pPr>
        <w:ind w:left="849" w:hanging="360"/>
      </w:pPr>
      <w:rPr>
        <w:rFonts w:hint="default"/>
      </w:rPr>
    </w:lvl>
    <w:lvl w:ilvl="1" w:tplc="04190019" w:tentative="1">
      <w:start w:val="1"/>
      <w:numFmt w:val="lowerLetter"/>
      <w:lvlText w:val="%2."/>
      <w:lvlJc w:val="left"/>
      <w:pPr>
        <w:ind w:left="1569" w:hanging="360"/>
      </w:pPr>
    </w:lvl>
    <w:lvl w:ilvl="2" w:tplc="0419001B" w:tentative="1">
      <w:start w:val="1"/>
      <w:numFmt w:val="lowerRoman"/>
      <w:lvlText w:val="%3."/>
      <w:lvlJc w:val="right"/>
      <w:pPr>
        <w:ind w:left="2289" w:hanging="180"/>
      </w:pPr>
    </w:lvl>
    <w:lvl w:ilvl="3" w:tplc="0419000F" w:tentative="1">
      <w:start w:val="1"/>
      <w:numFmt w:val="decimal"/>
      <w:lvlText w:val="%4."/>
      <w:lvlJc w:val="left"/>
      <w:pPr>
        <w:ind w:left="3009" w:hanging="360"/>
      </w:pPr>
    </w:lvl>
    <w:lvl w:ilvl="4" w:tplc="04190019" w:tentative="1">
      <w:start w:val="1"/>
      <w:numFmt w:val="lowerLetter"/>
      <w:lvlText w:val="%5."/>
      <w:lvlJc w:val="left"/>
      <w:pPr>
        <w:ind w:left="3729" w:hanging="360"/>
      </w:pPr>
    </w:lvl>
    <w:lvl w:ilvl="5" w:tplc="0419001B" w:tentative="1">
      <w:start w:val="1"/>
      <w:numFmt w:val="lowerRoman"/>
      <w:lvlText w:val="%6."/>
      <w:lvlJc w:val="right"/>
      <w:pPr>
        <w:ind w:left="4449" w:hanging="180"/>
      </w:pPr>
    </w:lvl>
    <w:lvl w:ilvl="6" w:tplc="0419000F" w:tentative="1">
      <w:start w:val="1"/>
      <w:numFmt w:val="decimal"/>
      <w:lvlText w:val="%7."/>
      <w:lvlJc w:val="left"/>
      <w:pPr>
        <w:ind w:left="5169" w:hanging="360"/>
      </w:pPr>
    </w:lvl>
    <w:lvl w:ilvl="7" w:tplc="04190019" w:tentative="1">
      <w:start w:val="1"/>
      <w:numFmt w:val="lowerLetter"/>
      <w:lvlText w:val="%8."/>
      <w:lvlJc w:val="left"/>
      <w:pPr>
        <w:ind w:left="5889" w:hanging="360"/>
      </w:pPr>
    </w:lvl>
    <w:lvl w:ilvl="8" w:tplc="0419001B" w:tentative="1">
      <w:start w:val="1"/>
      <w:numFmt w:val="lowerRoman"/>
      <w:lvlText w:val="%9."/>
      <w:lvlJc w:val="right"/>
      <w:pPr>
        <w:ind w:left="6609" w:hanging="180"/>
      </w:pPr>
    </w:lvl>
  </w:abstractNum>
  <w:abstractNum w:abstractNumId="21">
    <w:nsid w:val="4CD3090C"/>
    <w:multiLevelType w:val="hybridMultilevel"/>
    <w:tmpl w:val="E4FA0BF8"/>
    <w:lvl w:ilvl="0" w:tplc="D942596C">
      <w:start w:val="1"/>
      <w:numFmt w:val="decimal"/>
      <w:lvlText w:val="%1."/>
      <w:lvlJc w:val="left"/>
      <w:pPr>
        <w:tabs>
          <w:tab w:val="num" w:pos="644"/>
        </w:tabs>
        <w:ind w:left="644" w:hanging="360"/>
      </w:pPr>
      <w:rPr>
        <w:color w:val="auto"/>
        <w:sz w:val="24"/>
        <w:szCs w:val="24"/>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22">
    <w:nsid w:val="4FAE1037"/>
    <w:multiLevelType w:val="hybridMultilevel"/>
    <w:tmpl w:val="1AA82034"/>
    <w:lvl w:ilvl="0" w:tplc="834C5B12">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3">
    <w:nsid w:val="50F57F4D"/>
    <w:multiLevelType w:val="hybridMultilevel"/>
    <w:tmpl w:val="066483B4"/>
    <w:lvl w:ilvl="0" w:tplc="FFA611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5D4BF8"/>
    <w:multiLevelType w:val="hybridMultilevel"/>
    <w:tmpl w:val="F64A197A"/>
    <w:lvl w:ilvl="0" w:tplc="F468C50C">
      <w:start w:val="4"/>
      <w:numFmt w:val="decimal"/>
      <w:lvlText w:val="%1)"/>
      <w:lvlJc w:val="left"/>
      <w:pPr>
        <w:ind w:left="502" w:hanging="360"/>
      </w:pPr>
      <w:rPr>
        <w:rFonts w:hint="default"/>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54F90DE3"/>
    <w:multiLevelType w:val="hybridMultilevel"/>
    <w:tmpl w:val="BC348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CB6463"/>
    <w:multiLevelType w:val="hybridMultilevel"/>
    <w:tmpl w:val="E6DE96D0"/>
    <w:lvl w:ilvl="0" w:tplc="4BAC99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99305F"/>
    <w:multiLevelType w:val="hybridMultilevel"/>
    <w:tmpl w:val="066483B4"/>
    <w:lvl w:ilvl="0" w:tplc="FFA611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110ECD"/>
    <w:multiLevelType w:val="hybridMultilevel"/>
    <w:tmpl w:val="066483B4"/>
    <w:lvl w:ilvl="0" w:tplc="FFA611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977674"/>
    <w:multiLevelType w:val="hybridMultilevel"/>
    <w:tmpl w:val="066483B4"/>
    <w:lvl w:ilvl="0" w:tplc="FFA611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637CD5"/>
    <w:multiLevelType w:val="hybridMultilevel"/>
    <w:tmpl w:val="8D28A43C"/>
    <w:lvl w:ilvl="0" w:tplc="B45250AE">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31">
    <w:nsid w:val="65D20288"/>
    <w:multiLevelType w:val="hybridMultilevel"/>
    <w:tmpl w:val="7A1C27F6"/>
    <w:lvl w:ilvl="0" w:tplc="74B4AD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682808C3"/>
    <w:multiLevelType w:val="hybridMultilevel"/>
    <w:tmpl w:val="AFC0FC94"/>
    <w:lvl w:ilvl="0" w:tplc="BF629D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6A686882"/>
    <w:multiLevelType w:val="hybridMultilevel"/>
    <w:tmpl w:val="389663D6"/>
    <w:lvl w:ilvl="0" w:tplc="8208F590">
      <w:start w:val="1"/>
      <w:numFmt w:val="decimal"/>
      <w:lvlText w:val="%1."/>
      <w:lvlJc w:val="left"/>
      <w:pPr>
        <w:ind w:left="587" w:hanging="360"/>
      </w:pPr>
      <w:rPr>
        <w:rFonts w:hint="default"/>
      </w:rPr>
    </w:lvl>
    <w:lvl w:ilvl="1" w:tplc="04190019" w:tentative="1">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34">
    <w:nsid w:val="6CF25577"/>
    <w:multiLevelType w:val="hybridMultilevel"/>
    <w:tmpl w:val="53348A50"/>
    <w:lvl w:ilvl="0" w:tplc="0419000F">
      <w:start w:val="1"/>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5">
    <w:nsid w:val="6FA71EAF"/>
    <w:multiLevelType w:val="hybridMultilevel"/>
    <w:tmpl w:val="11AAF9C8"/>
    <w:lvl w:ilvl="0" w:tplc="A4363A40">
      <w:start w:val="1"/>
      <w:numFmt w:val="decimal"/>
      <w:lvlText w:val="%1)"/>
      <w:lvlJc w:val="left"/>
      <w:pPr>
        <w:ind w:left="1211" w:hanging="360"/>
      </w:pPr>
      <w:rPr>
        <w:rFonts w:eastAsia="Calibri"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76CD59E6"/>
    <w:multiLevelType w:val="hybridMultilevel"/>
    <w:tmpl w:val="11C2A1BA"/>
    <w:lvl w:ilvl="0" w:tplc="689EF9AE">
      <w:start w:val="1"/>
      <w:numFmt w:val="decimal"/>
      <w:lvlText w:val="%1)"/>
      <w:lvlJc w:val="left"/>
      <w:pPr>
        <w:ind w:left="564" w:hanging="360"/>
      </w:pPr>
      <w:rPr>
        <w:rFonts w:hint="default"/>
      </w:rPr>
    </w:lvl>
    <w:lvl w:ilvl="1" w:tplc="04190019" w:tentative="1">
      <w:start w:val="1"/>
      <w:numFmt w:val="lowerLetter"/>
      <w:lvlText w:val="%2."/>
      <w:lvlJc w:val="left"/>
      <w:pPr>
        <w:ind w:left="1284" w:hanging="360"/>
      </w:pPr>
    </w:lvl>
    <w:lvl w:ilvl="2" w:tplc="0419001B" w:tentative="1">
      <w:start w:val="1"/>
      <w:numFmt w:val="lowerRoman"/>
      <w:lvlText w:val="%3."/>
      <w:lvlJc w:val="right"/>
      <w:pPr>
        <w:ind w:left="2004" w:hanging="180"/>
      </w:pPr>
    </w:lvl>
    <w:lvl w:ilvl="3" w:tplc="0419000F" w:tentative="1">
      <w:start w:val="1"/>
      <w:numFmt w:val="decimal"/>
      <w:lvlText w:val="%4."/>
      <w:lvlJc w:val="left"/>
      <w:pPr>
        <w:ind w:left="2724" w:hanging="360"/>
      </w:pPr>
    </w:lvl>
    <w:lvl w:ilvl="4" w:tplc="04190019" w:tentative="1">
      <w:start w:val="1"/>
      <w:numFmt w:val="lowerLetter"/>
      <w:lvlText w:val="%5."/>
      <w:lvlJc w:val="left"/>
      <w:pPr>
        <w:ind w:left="3444" w:hanging="360"/>
      </w:pPr>
    </w:lvl>
    <w:lvl w:ilvl="5" w:tplc="0419001B" w:tentative="1">
      <w:start w:val="1"/>
      <w:numFmt w:val="lowerRoman"/>
      <w:lvlText w:val="%6."/>
      <w:lvlJc w:val="right"/>
      <w:pPr>
        <w:ind w:left="4164" w:hanging="180"/>
      </w:pPr>
    </w:lvl>
    <w:lvl w:ilvl="6" w:tplc="0419000F" w:tentative="1">
      <w:start w:val="1"/>
      <w:numFmt w:val="decimal"/>
      <w:lvlText w:val="%7."/>
      <w:lvlJc w:val="left"/>
      <w:pPr>
        <w:ind w:left="4884" w:hanging="360"/>
      </w:pPr>
    </w:lvl>
    <w:lvl w:ilvl="7" w:tplc="04190019" w:tentative="1">
      <w:start w:val="1"/>
      <w:numFmt w:val="lowerLetter"/>
      <w:lvlText w:val="%8."/>
      <w:lvlJc w:val="left"/>
      <w:pPr>
        <w:ind w:left="5604" w:hanging="360"/>
      </w:pPr>
    </w:lvl>
    <w:lvl w:ilvl="8" w:tplc="0419001B" w:tentative="1">
      <w:start w:val="1"/>
      <w:numFmt w:val="lowerRoman"/>
      <w:lvlText w:val="%9."/>
      <w:lvlJc w:val="right"/>
      <w:pPr>
        <w:ind w:left="6324" w:hanging="180"/>
      </w:pPr>
    </w:lvl>
  </w:abstractNum>
  <w:abstractNum w:abstractNumId="37">
    <w:nsid w:val="77E438C1"/>
    <w:multiLevelType w:val="hybridMultilevel"/>
    <w:tmpl w:val="865043D6"/>
    <w:lvl w:ilvl="0" w:tplc="F2B2256C">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7D0B642E"/>
    <w:multiLevelType w:val="hybridMultilevel"/>
    <w:tmpl w:val="37227E7A"/>
    <w:lvl w:ilvl="0" w:tplc="25CA0E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7D9B0031"/>
    <w:multiLevelType w:val="hybridMultilevel"/>
    <w:tmpl w:val="0ADA8E26"/>
    <w:lvl w:ilvl="0" w:tplc="BB56511A">
      <w:start w:val="1"/>
      <w:numFmt w:val="decimal"/>
      <w:lvlText w:val="%1."/>
      <w:lvlJc w:val="left"/>
      <w:pPr>
        <w:ind w:left="763" w:hanging="360"/>
      </w:pPr>
      <w:rPr>
        <w:rFonts w:hint="default"/>
        <w:b w:val="0"/>
        <w:i w:val="0"/>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40">
    <w:nsid w:val="7F732ADB"/>
    <w:multiLevelType w:val="hybridMultilevel"/>
    <w:tmpl w:val="866A1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0"/>
  </w:num>
  <w:num w:numId="3">
    <w:abstractNumId w:val="1"/>
  </w:num>
  <w:num w:numId="4">
    <w:abstractNumId w:val="31"/>
  </w:num>
  <w:num w:numId="5">
    <w:abstractNumId w:val="39"/>
  </w:num>
  <w:num w:numId="6">
    <w:abstractNumId w:val="37"/>
  </w:num>
  <w:num w:numId="7">
    <w:abstractNumId w:val="25"/>
  </w:num>
  <w:num w:numId="8">
    <w:abstractNumId w:val="3"/>
  </w:num>
  <w:num w:numId="9">
    <w:abstractNumId w:val="8"/>
  </w:num>
  <w:num w:numId="10">
    <w:abstractNumId w:val="22"/>
  </w:num>
  <w:num w:numId="11">
    <w:abstractNumId w:val="28"/>
  </w:num>
  <w:num w:numId="12">
    <w:abstractNumId w:val="5"/>
  </w:num>
  <w:num w:numId="13">
    <w:abstractNumId w:val="35"/>
  </w:num>
  <w:num w:numId="14">
    <w:abstractNumId w:val="19"/>
  </w:num>
  <w:num w:numId="15">
    <w:abstractNumId w:val="18"/>
  </w:num>
  <w:num w:numId="16">
    <w:abstractNumId w:val="2"/>
  </w:num>
  <w:num w:numId="17">
    <w:abstractNumId w:val="21"/>
  </w:num>
  <w:num w:numId="18">
    <w:abstractNumId w:val="23"/>
  </w:num>
  <w:num w:numId="19">
    <w:abstractNumId w:val="29"/>
  </w:num>
  <w:num w:numId="20">
    <w:abstractNumId w:val="11"/>
  </w:num>
  <w:num w:numId="21">
    <w:abstractNumId w:val="13"/>
  </w:num>
  <w:num w:numId="22">
    <w:abstractNumId w:val="27"/>
  </w:num>
  <w:num w:numId="23">
    <w:abstractNumId w:val="6"/>
  </w:num>
  <w:num w:numId="24">
    <w:abstractNumId w:val="14"/>
  </w:num>
  <w:num w:numId="25">
    <w:abstractNumId w:val="30"/>
  </w:num>
  <w:num w:numId="26">
    <w:abstractNumId w:val="9"/>
  </w:num>
  <w:num w:numId="27">
    <w:abstractNumId w:val="4"/>
  </w:num>
  <w:num w:numId="28">
    <w:abstractNumId w:val="36"/>
  </w:num>
  <w:num w:numId="29">
    <w:abstractNumId w:val="24"/>
  </w:num>
  <w:num w:numId="30">
    <w:abstractNumId w:val="38"/>
  </w:num>
  <w:num w:numId="31">
    <w:abstractNumId w:val="26"/>
  </w:num>
  <w:num w:numId="32">
    <w:abstractNumId w:val="34"/>
  </w:num>
  <w:num w:numId="33">
    <w:abstractNumId w:val="15"/>
  </w:num>
  <w:num w:numId="34">
    <w:abstractNumId w:val="32"/>
  </w:num>
  <w:num w:numId="35">
    <w:abstractNumId w:val="7"/>
  </w:num>
  <w:num w:numId="36">
    <w:abstractNumId w:val="10"/>
  </w:num>
  <w:num w:numId="37">
    <w:abstractNumId w:val="16"/>
  </w:num>
  <w:num w:numId="38">
    <w:abstractNumId w:val="12"/>
  </w:num>
  <w:num w:numId="39">
    <w:abstractNumId w:val="40"/>
  </w:num>
  <w:num w:numId="40">
    <w:abstractNumId w:val="33"/>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0AB"/>
    <w:rsid w:val="000010FB"/>
    <w:rsid w:val="00001F9D"/>
    <w:rsid w:val="00012E92"/>
    <w:rsid w:val="000132B6"/>
    <w:rsid w:val="00020EEC"/>
    <w:rsid w:val="0002178E"/>
    <w:rsid w:val="00022FED"/>
    <w:rsid w:val="0003023A"/>
    <w:rsid w:val="000321EE"/>
    <w:rsid w:val="000358FD"/>
    <w:rsid w:val="00036C4F"/>
    <w:rsid w:val="00037E84"/>
    <w:rsid w:val="00040BDA"/>
    <w:rsid w:val="00041BB8"/>
    <w:rsid w:val="000429A7"/>
    <w:rsid w:val="00044A8C"/>
    <w:rsid w:val="000502E6"/>
    <w:rsid w:val="000519A2"/>
    <w:rsid w:val="00053A59"/>
    <w:rsid w:val="00056ADA"/>
    <w:rsid w:val="00060B08"/>
    <w:rsid w:val="00064070"/>
    <w:rsid w:val="00065C31"/>
    <w:rsid w:val="00066390"/>
    <w:rsid w:val="00066A6C"/>
    <w:rsid w:val="000738FE"/>
    <w:rsid w:val="00077676"/>
    <w:rsid w:val="00080B51"/>
    <w:rsid w:val="000859B3"/>
    <w:rsid w:val="00087D3F"/>
    <w:rsid w:val="000920D9"/>
    <w:rsid w:val="00092EA4"/>
    <w:rsid w:val="0009359D"/>
    <w:rsid w:val="00094B0D"/>
    <w:rsid w:val="00095718"/>
    <w:rsid w:val="000A173B"/>
    <w:rsid w:val="000A1747"/>
    <w:rsid w:val="000A2906"/>
    <w:rsid w:val="000A369A"/>
    <w:rsid w:val="000A7223"/>
    <w:rsid w:val="000B0458"/>
    <w:rsid w:val="000B32E2"/>
    <w:rsid w:val="000B6BEC"/>
    <w:rsid w:val="000B6E68"/>
    <w:rsid w:val="000B734C"/>
    <w:rsid w:val="000C0A17"/>
    <w:rsid w:val="000C140A"/>
    <w:rsid w:val="000C2E61"/>
    <w:rsid w:val="000C4A10"/>
    <w:rsid w:val="000C57C5"/>
    <w:rsid w:val="000D0C9B"/>
    <w:rsid w:val="000D319D"/>
    <w:rsid w:val="000D5233"/>
    <w:rsid w:val="000D74FB"/>
    <w:rsid w:val="000E07BC"/>
    <w:rsid w:val="000E245B"/>
    <w:rsid w:val="000F3291"/>
    <w:rsid w:val="000F3467"/>
    <w:rsid w:val="000F3783"/>
    <w:rsid w:val="000F47D0"/>
    <w:rsid w:val="000F60AB"/>
    <w:rsid w:val="000F7476"/>
    <w:rsid w:val="000F7C36"/>
    <w:rsid w:val="00101BE2"/>
    <w:rsid w:val="00101E52"/>
    <w:rsid w:val="00107576"/>
    <w:rsid w:val="00111518"/>
    <w:rsid w:val="001125D0"/>
    <w:rsid w:val="0011412A"/>
    <w:rsid w:val="00120140"/>
    <w:rsid w:val="00123950"/>
    <w:rsid w:val="00124B49"/>
    <w:rsid w:val="00126FC7"/>
    <w:rsid w:val="00133089"/>
    <w:rsid w:val="00135405"/>
    <w:rsid w:val="0014082F"/>
    <w:rsid w:val="00147C53"/>
    <w:rsid w:val="00150541"/>
    <w:rsid w:val="00150CB6"/>
    <w:rsid w:val="00150D20"/>
    <w:rsid w:val="00151904"/>
    <w:rsid w:val="00151B3D"/>
    <w:rsid w:val="00151B5A"/>
    <w:rsid w:val="001539CA"/>
    <w:rsid w:val="001555AD"/>
    <w:rsid w:val="001604E1"/>
    <w:rsid w:val="0016163A"/>
    <w:rsid w:val="00163F23"/>
    <w:rsid w:val="001646A5"/>
    <w:rsid w:val="0016476B"/>
    <w:rsid w:val="00166696"/>
    <w:rsid w:val="00166C06"/>
    <w:rsid w:val="00170D37"/>
    <w:rsid w:val="001717D5"/>
    <w:rsid w:val="00172290"/>
    <w:rsid w:val="00172B0E"/>
    <w:rsid w:val="00173EC6"/>
    <w:rsid w:val="0017503D"/>
    <w:rsid w:val="00175F95"/>
    <w:rsid w:val="00176215"/>
    <w:rsid w:val="0017663B"/>
    <w:rsid w:val="001779F7"/>
    <w:rsid w:val="00186D79"/>
    <w:rsid w:val="00187996"/>
    <w:rsid w:val="00191047"/>
    <w:rsid w:val="00197342"/>
    <w:rsid w:val="001A2674"/>
    <w:rsid w:val="001A3FEF"/>
    <w:rsid w:val="001A5E1A"/>
    <w:rsid w:val="001A5EEA"/>
    <w:rsid w:val="001A6D7C"/>
    <w:rsid w:val="001B0933"/>
    <w:rsid w:val="001B09A3"/>
    <w:rsid w:val="001B17E7"/>
    <w:rsid w:val="001B2E9B"/>
    <w:rsid w:val="001B44B7"/>
    <w:rsid w:val="001B4F2C"/>
    <w:rsid w:val="001B5D6A"/>
    <w:rsid w:val="001B7747"/>
    <w:rsid w:val="001C1887"/>
    <w:rsid w:val="001C4D6E"/>
    <w:rsid w:val="001D2B22"/>
    <w:rsid w:val="001D3B22"/>
    <w:rsid w:val="001D3B53"/>
    <w:rsid w:val="001D50C3"/>
    <w:rsid w:val="001D7170"/>
    <w:rsid w:val="001E201A"/>
    <w:rsid w:val="001E281B"/>
    <w:rsid w:val="001E3724"/>
    <w:rsid w:val="001E451D"/>
    <w:rsid w:val="001E52EE"/>
    <w:rsid w:val="001E60DC"/>
    <w:rsid w:val="001F1844"/>
    <w:rsid w:val="001F2045"/>
    <w:rsid w:val="001F2F1A"/>
    <w:rsid w:val="001F7D18"/>
    <w:rsid w:val="00201551"/>
    <w:rsid w:val="00204637"/>
    <w:rsid w:val="00205634"/>
    <w:rsid w:val="0020788A"/>
    <w:rsid w:val="00211767"/>
    <w:rsid w:val="00212046"/>
    <w:rsid w:val="00212218"/>
    <w:rsid w:val="00212ACF"/>
    <w:rsid w:val="0021405F"/>
    <w:rsid w:val="00214C33"/>
    <w:rsid w:val="0021597F"/>
    <w:rsid w:val="00216092"/>
    <w:rsid w:val="002207AA"/>
    <w:rsid w:val="00221C7F"/>
    <w:rsid w:val="00223A9A"/>
    <w:rsid w:val="00224D74"/>
    <w:rsid w:val="00225575"/>
    <w:rsid w:val="002308C2"/>
    <w:rsid w:val="0023285F"/>
    <w:rsid w:val="002342EA"/>
    <w:rsid w:val="002351C3"/>
    <w:rsid w:val="00237459"/>
    <w:rsid w:val="00244E6D"/>
    <w:rsid w:val="002460D5"/>
    <w:rsid w:val="002473B1"/>
    <w:rsid w:val="00251874"/>
    <w:rsid w:val="00251FF4"/>
    <w:rsid w:val="00256045"/>
    <w:rsid w:val="0025618D"/>
    <w:rsid w:val="00256534"/>
    <w:rsid w:val="002618D6"/>
    <w:rsid w:val="00265174"/>
    <w:rsid w:val="00265718"/>
    <w:rsid w:val="00267A85"/>
    <w:rsid w:val="00271190"/>
    <w:rsid w:val="00271D0B"/>
    <w:rsid w:val="002724E2"/>
    <w:rsid w:val="00274329"/>
    <w:rsid w:val="00274F1C"/>
    <w:rsid w:val="002765A5"/>
    <w:rsid w:val="00276A83"/>
    <w:rsid w:val="00281CFB"/>
    <w:rsid w:val="00286D25"/>
    <w:rsid w:val="0029682F"/>
    <w:rsid w:val="002A0E1F"/>
    <w:rsid w:val="002A2311"/>
    <w:rsid w:val="002A28AB"/>
    <w:rsid w:val="002A4155"/>
    <w:rsid w:val="002A45AD"/>
    <w:rsid w:val="002A5DED"/>
    <w:rsid w:val="002A77F0"/>
    <w:rsid w:val="002B39BF"/>
    <w:rsid w:val="002B4696"/>
    <w:rsid w:val="002B4BAD"/>
    <w:rsid w:val="002B5AE6"/>
    <w:rsid w:val="002C1418"/>
    <w:rsid w:val="002C66B3"/>
    <w:rsid w:val="002D148A"/>
    <w:rsid w:val="002D286D"/>
    <w:rsid w:val="002D2E1E"/>
    <w:rsid w:val="002E0C2F"/>
    <w:rsid w:val="002E3824"/>
    <w:rsid w:val="002E45C3"/>
    <w:rsid w:val="002E5552"/>
    <w:rsid w:val="002E5AD0"/>
    <w:rsid w:val="002E7A01"/>
    <w:rsid w:val="002F4B6B"/>
    <w:rsid w:val="002F4DCA"/>
    <w:rsid w:val="002F636C"/>
    <w:rsid w:val="002F752B"/>
    <w:rsid w:val="003004D6"/>
    <w:rsid w:val="00301D52"/>
    <w:rsid w:val="00302AAB"/>
    <w:rsid w:val="003037F8"/>
    <w:rsid w:val="00304071"/>
    <w:rsid w:val="00304960"/>
    <w:rsid w:val="00307687"/>
    <w:rsid w:val="00307F3E"/>
    <w:rsid w:val="00312FA2"/>
    <w:rsid w:val="0031486E"/>
    <w:rsid w:val="00314978"/>
    <w:rsid w:val="00315465"/>
    <w:rsid w:val="003155FF"/>
    <w:rsid w:val="00316A4B"/>
    <w:rsid w:val="00330C12"/>
    <w:rsid w:val="0033351A"/>
    <w:rsid w:val="00333523"/>
    <w:rsid w:val="0033367F"/>
    <w:rsid w:val="003340E4"/>
    <w:rsid w:val="00335961"/>
    <w:rsid w:val="00337D5B"/>
    <w:rsid w:val="00340786"/>
    <w:rsid w:val="00342367"/>
    <w:rsid w:val="00343B75"/>
    <w:rsid w:val="0034408A"/>
    <w:rsid w:val="00344356"/>
    <w:rsid w:val="003472C6"/>
    <w:rsid w:val="00351D5D"/>
    <w:rsid w:val="003523A5"/>
    <w:rsid w:val="00354B8C"/>
    <w:rsid w:val="00357C82"/>
    <w:rsid w:val="003605A9"/>
    <w:rsid w:val="003610AA"/>
    <w:rsid w:val="003613D8"/>
    <w:rsid w:val="00361AB6"/>
    <w:rsid w:val="00362D42"/>
    <w:rsid w:val="00364DF7"/>
    <w:rsid w:val="00365ED7"/>
    <w:rsid w:val="00370984"/>
    <w:rsid w:val="00370BC9"/>
    <w:rsid w:val="003745BC"/>
    <w:rsid w:val="003767F9"/>
    <w:rsid w:val="00383E4E"/>
    <w:rsid w:val="0038707F"/>
    <w:rsid w:val="003873F3"/>
    <w:rsid w:val="00391495"/>
    <w:rsid w:val="00392582"/>
    <w:rsid w:val="003A05A0"/>
    <w:rsid w:val="003A338D"/>
    <w:rsid w:val="003A6F61"/>
    <w:rsid w:val="003A772C"/>
    <w:rsid w:val="003A78A9"/>
    <w:rsid w:val="003B0C8E"/>
    <w:rsid w:val="003B4450"/>
    <w:rsid w:val="003B4D4D"/>
    <w:rsid w:val="003B63AF"/>
    <w:rsid w:val="003B6F87"/>
    <w:rsid w:val="003B704E"/>
    <w:rsid w:val="003B76C3"/>
    <w:rsid w:val="003B79CB"/>
    <w:rsid w:val="003B7F3C"/>
    <w:rsid w:val="003C04CC"/>
    <w:rsid w:val="003C3689"/>
    <w:rsid w:val="003C387D"/>
    <w:rsid w:val="003C5E8D"/>
    <w:rsid w:val="003D5628"/>
    <w:rsid w:val="003D6300"/>
    <w:rsid w:val="003D7504"/>
    <w:rsid w:val="003D78EE"/>
    <w:rsid w:val="003E140C"/>
    <w:rsid w:val="003E1729"/>
    <w:rsid w:val="003E28F2"/>
    <w:rsid w:val="003E29A7"/>
    <w:rsid w:val="003E3E4D"/>
    <w:rsid w:val="003E55B9"/>
    <w:rsid w:val="003E58A5"/>
    <w:rsid w:val="003E665F"/>
    <w:rsid w:val="003F2F82"/>
    <w:rsid w:val="003F3D56"/>
    <w:rsid w:val="003F5392"/>
    <w:rsid w:val="003F73B1"/>
    <w:rsid w:val="004000AB"/>
    <w:rsid w:val="004031BB"/>
    <w:rsid w:val="004105D8"/>
    <w:rsid w:val="00411399"/>
    <w:rsid w:val="00412C8E"/>
    <w:rsid w:val="004173A0"/>
    <w:rsid w:val="00420578"/>
    <w:rsid w:val="004218C8"/>
    <w:rsid w:val="00430D89"/>
    <w:rsid w:val="00432112"/>
    <w:rsid w:val="004330C9"/>
    <w:rsid w:val="00434445"/>
    <w:rsid w:val="00437296"/>
    <w:rsid w:val="00444021"/>
    <w:rsid w:val="00451A30"/>
    <w:rsid w:val="00452743"/>
    <w:rsid w:val="00460711"/>
    <w:rsid w:val="0046112A"/>
    <w:rsid w:val="004611B4"/>
    <w:rsid w:val="004619F8"/>
    <w:rsid w:val="004635AC"/>
    <w:rsid w:val="004678C7"/>
    <w:rsid w:val="004721D0"/>
    <w:rsid w:val="0048193A"/>
    <w:rsid w:val="00482A6B"/>
    <w:rsid w:val="00483E4E"/>
    <w:rsid w:val="00485E9D"/>
    <w:rsid w:val="00490AA3"/>
    <w:rsid w:val="004A3745"/>
    <w:rsid w:val="004A41CA"/>
    <w:rsid w:val="004A645E"/>
    <w:rsid w:val="004B3A48"/>
    <w:rsid w:val="004B662E"/>
    <w:rsid w:val="004C11CB"/>
    <w:rsid w:val="004C1500"/>
    <w:rsid w:val="004C2326"/>
    <w:rsid w:val="004C268E"/>
    <w:rsid w:val="004C5FFF"/>
    <w:rsid w:val="004C6140"/>
    <w:rsid w:val="004D082B"/>
    <w:rsid w:val="004D11A6"/>
    <w:rsid w:val="004D22BE"/>
    <w:rsid w:val="004D282F"/>
    <w:rsid w:val="004D63EE"/>
    <w:rsid w:val="004E410D"/>
    <w:rsid w:val="004E4475"/>
    <w:rsid w:val="004E60EB"/>
    <w:rsid w:val="004E7B63"/>
    <w:rsid w:val="004F0A41"/>
    <w:rsid w:val="004F2110"/>
    <w:rsid w:val="004F2804"/>
    <w:rsid w:val="004F6A66"/>
    <w:rsid w:val="00500963"/>
    <w:rsid w:val="0050136C"/>
    <w:rsid w:val="00502CFA"/>
    <w:rsid w:val="0050385E"/>
    <w:rsid w:val="00504D4A"/>
    <w:rsid w:val="00506BE8"/>
    <w:rsid w:val="00516FB0"/>
    <w:rsid w:val="00520385"/>
    <w:rsid w:val="005212F1"/>
    <w:rsid w:val="0052148D"/>
    <w:rsid w:val="00522C6F"/>
    <w:rsid w:val="00526C86"/>
    <w:rsid w:val="00531A39"/>
    <w:rsid w:val="00535630"/>
    <w:rsid w:val="00540B83"/>
    <w:rsid w:val="00541545"/>
    <w:rsid w:val="00541866"/>
    <w:rsid w:val="00543473"/>
    <w:rsid w:val="0055024C"/>
    <w:rsid w:val="0055252D"/>
    <w:rsid w:val="005527DF"/>
    <w:rsid w:val="00555899"/>
    <w:rsid w:val="00556226"/>
    <w:rsid w:val="00563329"/>
    <w:rsid w:val="0056416E"/>
    <w:rsid w:val="005647E8"/>
    <w:rsid w:val="00564ED9"/>
    <w:rsid w:val="005651D0"/>
    <w:rsid w:val="0057205B"/>
    <w:rsid w:val="00572E7E"/>
    <w:rsid w:val="00572F2A"/>
    <w:rsid w:val="0057622A"/>
    <w:rsid w:val="005805A4"/>
    <w:rsid w:val="005841D5"/>
    <w:rsid w:val="00586588"/>
    <w:rsid w:val="00587C03"/>
    <w:rsid w:val="005905D4"/>
    <w:rsid w:val="00591DE8"/>
    <w:rsid w:val="005A248C"/>
    <w:rsid w:val="005A2F65"/>
    <w:rsid w:val="005A3674"/>
    <w:rsid w:val="005A634B"/>
    <w:rsid w:val="005A7DFB"/>
    <w:rsid w:val="005B2FC0"/>
    <w:rsid w:val="005B490C"/>
    <w:rsid w:val="005B60F1"/>
    <w:rsid w:val="005C3C88"/>
    <w:rsid w:val="005D1CA3"/>
    <w:rsid w:val="005D1F2B"/>
    <w:rsid w:val="005D36C4"/>
    <w:rsid w:val="005D5762"/>
    <w:rsid w:val="005E3269"/>
    <w:rsid w:val="005E3DB9"/>
    <w:rsid w:val="005E70F4"/>
    <w:rsid w:val="005F1056"/>
    <w:rsid w:val="005F286B"/>
    <w:rsid w:val="005F40E0"/>
    <w:rsid w:val="006005CB"/>
    <w:rsid w:val="00602533"/>
    <w:rsid w:val="00602CC7"/>
    <w:rsid w:val="00603114"/>
    <w:rsid w:val="00610FF2"/>
    <w:rsid w:val="00611430"/>
    <w:rsid w:val="006114D6"/>
    <w:rsid w:val="00616676"/>
    <w:rsid w:val="00617880"/>
    <w:rsid w:val="00617990"/>
    <w:rsid w:val="0062006D"/>
    <w:rsid w:val="00621471"/>
    <w:rsid w:val="00623365"/>
    <w:rsid w:val="00623579"/>
    <w:rsid w:val="00625246"/>
    <w:rsid w:val="006277BC"/>
    <w:rsid w:val="00631717"/>
    <w:rsid w:val="00631ED8"/>
    <w:rsid w:val="00633557"/>
    <w:rsid w:val="00635852"/>
    <w:rsid w:val="0064049A"/>
    <w:rsid w:val="00642963"/>
    <w:rsid w:val="00646AE6"/>
    <w:rsid w:val="00650995"/>
    <w:rsid w:val="00652FED"/>
    <w:rsid w:val="00656AF5"/>
    <w:rsid w:val="006570EC"/>
    <w:rsid w:val="00661163"/>
    <w:rsid w:val="00661D11"/>
    <w:rsid w:val="006705FE"/>
    <w:rsid w:val="00676195"/>
    <w:rsid w:val="0068122F"/>
    <w:rsid w:val="00681C4B"/>
    <w:rsid w:val="00681FAA"/>
    <w:rsid w:val="006841C2"/>
    <w:rsid w:val="006856BC"/>
    <w:rsid w:val="00694619"/>
    <w:rsid w:val="006959A0"/>
    <w:rsid w:val="00696944"/>
    <w:rsid w:val="006A098A"/>
    <w:rsid w:val="006A43D2"/>
    <w:rsid w:val="006A5A17"/>
    <w:rsid w:val="006A6200"/>
    <w:rsid w:val="006B1AC9"/>
    <w:rsid w:val="006B7152"/>
    <w:rsid w:val="006C4A65"/>
    <w:rsid w:val="006C7BA7"/>
    <w:rsid w:val="006D1AEC"/>
    <w:rsid w:val="006D1DB0"/>
    <w:rsid w:val="006D39E9"/>
    <w:rsid w:val="006D3F2B"/>
    <w:rsid w:val="006D6460"/>
    <w:rsid w:val="006E196B"/>
    <w:rsid w:val="006E20FE"/>
    <w:rsid w:val="006E281C"/>
    <w:rsid w:val="006E4571"/>
    <w:rsid w:val="006E67A9"/>
    <w:rsid w:val="006E707A"/>
    <w:rsid w:val="006E7568"/>
    <w:rsid w:val="006F43AB"/>
    <w:rsid w:val="006F43C7"/>
    <w:rsid w:val="00703231"/>
    <w:rsid w:val="00715675"/>
    <w:rsid w:val="00715A5B"/>
    <w:rsid w:val="00716838"/>
    <w:rsid w:val="007210C8"/>
    <w:rsid w:val="00721856"/>
    <w:rsid w:val="00726158"/>
    <w:rsid w:val="007279D6"/>
    <w:rsid w:val="00731F78"/>
    <w:rsid w:val="007348D3"/>
    <w:rsid w:val="007349D0"/>
    <w:rsid w:val="007350A7"/>
    <w:rsid w:val="00735F8F"/>
    <w:rsid w:val="007412AB"/>
    <w:rsid w:val="00741EB4"/>
    <w:rsid w:val="007434B8"/>
    <w:rsid w:val="00744297"/>
    <w:rsid w:val="00747DF1"/>
    <w:rsid w:val="00750A46"/>
    <w:rsid w:val="00750F57"/>
    <w:rsid w:val="00751C56"/>
    <w:rsid w:val="00752377"/>
    <w:rsid w:val="0075361E"/>
    <w:rsid w:val="00762A67"/>
    <w:rsid w:val="00766B6C"/>
    <w:rsid w:val="00772F75"/>
    <w:rsid w:val="00774E50"/>
    <w:rsid w:val="00776238"/>
    <w:rsid w:val="007762BB"/>
    <w:rsid w:val="0078048A"/>
    <w:rsid w:val="007833BB"/>
    <w:rsid w:val="00783BE4"/>
    <w:rsid w:val="00783FEE"/>
    <w:rsid w:val="007841A1"/>
    <w:rsid w:val="007864F5"/>
    <w:rsid w:val="00786947"/>
    <w:rsid w:val="00787EA2"/>
    <w:rsid w:val="00795B44"/>
    <w:rsid w:val="007962D7"/>
    <w:rsid w:val="0079789B"/>
    <w:rsid w:val="007A1A83"/>
    <w:rsid w:val="007A27F3"/>
    <w:rsid w:val="007A3054"/>
    <w:rsid w:val="007A5508"/>
    <w:rsid w:val="007B40DA"/>
    <w:rsid w:val="007B48F4"/>
    <w:rsid w:val="007C1854"/>
    <w:rsid w:val="007C26DD"/>
    <w:rsid w:val="007C739C"/>
    <w:rsid w:val="007C78DA"/>
    <w:rsid w:val="007D0B41"/>
    <w:rsid w:val="007D32C8"/>
    <w:rsid w:val="007D5182"/>
    <w:rsid w:val="007D68D5"/>
    <w:rsid w:val="007E05BC"/>
    <w:rsid w:val="007E2E39"/>
    <w:rsid w:val="007E48B3"/>
    <w:rsid w:val="007E78C4"/>
    <w:rsid w:val="007E7E0D"/>
    <w:rsid w:val="007F2C0E"/>
    <w:rsid w:val="008036CC"/>
    <w:rsid w:val="00803739"/>
    <w:rsid w:val="00813A51"/>
    <w:rsid w:val="00813D5E"/>
    <w:rsid w:val="008179EF"/>
    <w:rsid w:val="0082298A"/>
    <w:rsid w:val="00826F84"/>
    <w:rsid w:val="00826FC8"/>
    <w:rsid w:val="008342D9"/>
    <w:rsid w:val="0083645C"/>
    <w:rsid w:val="00841752"/>
    <w:rsid w:val="00842E9C"/>
    <w:rsid w:val="008445C8"/>
    <w:rsid w:val="008464DA"/>
    <w:rsid w:val="0085015C"/>
    <w:rsid w:val="00850A9B"/>
    <w:rsid w:val="00852044"/>
    <w:rsid w:val="008540F3"/>
    <w:rsid w:val="0085426D"/>
    <w:rsid w:val="00856A9F"/>
    <w:rsid w:val="00857D82"/>
    <w:rsid w:val="00866C1F"/>
    <w:rsid w:val="00866DE7"/>
    <w:rsid w:val="008711A2"/>
    <w:rsid w:val="00877DBF"/>
    <w:rsid w:val="00880754"/>
    <w:rsid w:val="00880EB8"/>
    <w:rsid w:val="008844CE"/>
    <w:rsid w:val="0089154E"/>
    <w:rsid w:val="00894919"/>
    <w:rsid w:val="008A1401"/>
    <w:rsid w:val="008A7B09"/>
    <w:rsid w:val="008A7E01"/>
    <w:rsid w:val="008B01A4"/>
    <w:rsid w:val="008B03CC"/>
    <w:rsid w:val="008B0843"/>
    <w:rsid w:val="008B08D8"/>
    <w:rsid w:val="008B38B7"/>
    <w:rsid w:val="008B4FB2"/>
    <w:rsid w:val="008B6927"/>
    <w:rsid w:val="008C0693"/>
    <w:rsid w:val="008C2000"/>
    <w:rsid w:val="008C2BAA"/>
    <w:rsid w:val="008D05DA"/>
    <w:rsid w:val="008D1433"/>
    <w:rsid w:val="008D272E"/>
    <w:rsid w:val="008D3BF6"/>
    <w:rsid w:val="008D69B6"/>
    <w:rsid w:val="008E3D62"/>
    <w:rsid w:val="008E757A"/>
    <w:rsid w:val="008F4E16"/>
    <w:rsid w:val="008F7704"/>
    <w:rsid w:val="00903869"/>
    <w:rsid w:val="00910507"/>
    <w:rsid w:val="009168C0"/>
    <w:rsid w:val="00917FB9"/>
    <w:rsid w:val="009308D6"/>
    <w:rsid w:val="009318CA"/>
    <w:rsid w:val="00932ECB"/>
    <w:rsid w:val="00933147"/>
    <w:rsid w:val="00935F4C"/>
    <w:rsid w:val="009369C9"/>
    <w:rsid w:val="00936C54"/>
    <w:rsid w:val="009377EB"/>
    <w:rsid w:val="0094004C"/>
    <w:rsid w:val="009431B4"/>
    <w:rsid w:val="009438E9"/>
    <w:rsid w:val="009506DF"/>
    <w:rsid w:val="009520BE"/>
    <w:rsid w:val="0096240A"/>
    <w:rsid w:val="00962B66"/>
    <w:rsid w:val="0097025B"/>
    <w:rsid w:val="00971F21"/>
    <w:rsid w:val="00972B5E"/>
    <w:rsid w:val="00972B65"/>
    <w:rsid w:val="00974C0A"/>
    <w:rsid w:val="00974E93"/>
    <w:rsid w:val="00975992"/>
    <w:rsid w:val="00977760"/>
    <w:rsid w:val="00977DDA"/>
    <w:rsid w:val="00980F3B"/>
    <w:rsid w:val="00981AE9"/>
    <w:rsid w:val="009823C3"/>
    <w:rsid w:val="00982A81"/>
    <w:rsid w:val="00982DC2"/>
    <w:rsid w:val="009870E2"/>
    <w:rsid w:val="00993306"/>
    <w:rsid w:val="009938AF"/>
    <w:rsid w:val="00996BC8"/>
    <w:rsid w:val="009975D4"/>
    <w:rsid w:val="009A09CC"/>
    <w:rsid w:val="009A14EF"/>
    <w:rsid w:val="009A2336"/>
    <w:rsid w:val="009A328E"/>
    <w:rsid w:val="009A78FA"/>
    <w:rsid w:val="009B0537"/>
    <w:rsid w:val="009B1ADB"/>
    <w:rsid w:val="009C0DEF"/>
    <w:rsid w:val="009C2402"/>
    <w:rsid w:val="009C4A7E"/>
    <w:rsid w:val="009D03FD"/>
    <w:rsid w:val="009D0B2E"/>
    <w:rsid w:val="009D2F3A"/>
    <w:rsid w:val="009D3E52"/>
    <w:rsid w:val="009D4169"/>
    <w:rsid w:val="009D4217"/>
    <w:rsid w:val="009D554C"/>
    <w:rsid w:val="009D5594"/>
    <w:rsid w:val="009D628E"/>
    <w:rsid w:val="009E0388"/>
    <w:rsid w:val="009E07D2"/>
    <w:rsid w:val="009E0EAB"/>
    <w:rsid w:val="009E3479"/>
    <w:rsid w:val="009E3FC8"/>
    <w:rsid w:val="009E48E6"/>
    <w:rsid w:val="009F0CFC"/>
    <w:rsid w:val="009F1683"/>
    <w:rsid w:val="009F55E9"/>
    <w:rsid w:val="00A00B31"/>
    <w:rsid w:val="00A00B57"/>
    <w:rsid w:val="00A103E4"/>
    <w:rsid w:val="00A10834"/>
    <w:rsid w:val="00A11A97"/>
    <w:rsid w:val="00A11F0D"/>
    <w:rsid w:val="00A12A5A"/>
    <w:rsid w:val="00A12E17"/>
    <w:rsid w:val="00A15309"/>
    <w:rsid w:val="00A15AE5"/>
    <w:rsid w:val="00A1715B"/>
    <w:rsid w:val="00A1764C"/>
    <w:rsid w:val="00A17B23"/>
    <w:rsid w:val="00A20E8F"/>
    <w:rsid w:val="00A210D0"/>
    <w:rsid w:val="00A21A7D"/>
    <w:rsid w:val="00A22CA2"/>
    <w:rsid w:val="00A234B4"/>
    <w:rsid w:val="00A23768"/>
    <w:rsid w:val="00A24E88"/>
    <w:rsid w:val="00A25E79"/>
    <w:rsid w:val="00A2795E"/>
    <w:rsid w:val="00A30B8B"/>
    <w:rsid w:val="00A31578"/>
    <w:rsid w:val="00A35DF5"/>
    <w:rsid w:val="00A35EBC"/>
    <w:rsid w:val="00A363A7"/>
    <w:rsid w:val="00A372E7"/>
    <w:rsid w:val="00A41167"/>
    <w:rsid w:val="00A41DFF"/>
    <w:rsid w:val="00A43E5C"/>
    <w:rsid w:val="00A46E24"/>
    <w:rsid w:val="00A479D3"/>
    <w:rsid w:val="00A55383"/>
    <w:rsid w:val="00A569D2"/>
    <w:rsid w:val="00A6296B"/>
    <w:rsid w:val="00A65113"/>
    <w:rsid w:val="00A679F2"/>
    <w:rsid w:val="00A67C26"/>
    <w:rsid w:val="00A70ABA"/>
    <w:rsid w:val="00A70BC9"/>
    <w:rsid w:val="00A7327D"/>
    <w:rsid w:val="00A84781"/>
    <w:rsid w:val="00A91DE6"/>
    <w:rsid w:val="00A92845"/>
    <w:rsid w:val="00A93279"/>
    <w:rsid w:val="00A96868"/>
    <w:rsid w:val="00AA0561"/>
    <w:rsid w:val="00AA6D43"/>
    <w:rsid w:val="00AB1C03"/>
    <w:rsid w:val="00AB23EF"/>
    <w:rsid w:val="00AB30CC"/>
    <w:rsid w:val="00AB3A10"/>
    <w:rsid w:val="00AB3DF2"/>
    <w:rsid w:val="00AB461C"/>
    <w:rsid w:val="00AB497E"/>
    <w:rsid w:val="00AB5F7B"/>
    <w:rsid w:val="00AB672D"/>
    <w:rsid w:val="00AB6CAC"/>
    <w:rsid w:val="00AB7F99"/>
    <w:rsid w:val="00AC1030"/>
    <w:rsid w:val="00AD1E31"/>
    <w:rsid w:val="00AD2343"/>
    <w:rsid w:val="00AD2B08"/>
    <w:rsid w:val="00AD30D9"/>
    <w:rsid w:val="00AD6006"/>
    <w:rsid w:val="00AD733C"/>
    <w:rsid w:val="00AE13A5"/>
    <w:rsid w:val="00AE161F"/>
    <w:rsid w:val="00AE318F"/>
    <w:rsid w:val="00AE377B"/>
    <w:rsid w:val="00AE4814"/>
    <w:rsid w:val="00AF3B52"/>
    <w:rsid w:val="00AF3FEC"/>
    <w:rsid w:val="00AF7B18"/>
    <w:rsid w:val="00B053C9"/>
    <w:rsid w:val="00B059B5"/>
    <w:rsid w:val="00B06100"/>
    <w:rsid w:val="00B0692E"/>
    <w:rsid w:val="00B070E9"/>
    <w:rsid w:val="00B07363"/>
    <w:rsid w:val="00B108FB"/>
    <w:rsid w:val="00B21DB6"/>
    <w:rsid w:val="00B22A47"/>
    <w:rsid w:val="00B244A1"/>
    <w:rsid w:val="00B30821"/>
    <w:rsid w:val="00B33057"/>
    <w:rsid w:val="00B3722A"/>
    <w:rsid w:val="00B435CE"/>
    <w:rsid w:val="00B43A5A"/>
    <w:rsid w:val="00B43EA0"/>
    <w:rsid w:val="00B45CBE"/>
    <w:rsid w:val="00B50E9E"/>
    <w:rsid w:val="00B51A15"/>
    <w:rsid w:val="00B54906"/>
    <w:rsid w:val="00B56347"/>
    <w:rsid w:val="00B71059"/>
    <w:rsid w:val="00B716F0"/>
    <w:rsid w:val="00B756CB"/>
    <w:rsid w:val="00B81E8F"/>
    <w:rsid w:val="00B83E4D"/>
    <w:rsid w:val="00B846EA"/>
    <w:rsid w:val="00B91599"/>
    <w:rsid w:val="00B92982"/>
    <w:rsid w:val="00B929C3"/>
    <w:rsid w:val="00B93211"/>
    <w:rsid w:val="00B97C52"/>
    <w:rsid w:val="00B97F3A"/>
    <w:rsid w:val="00BA1A0E"/>
    <w:rsid w:val="00BA25AE"/>
    <w:rsid w:val="00BA39AF"/>
    <w:rsid w:val="00BA543F"/>
    <w:rsid w:val="00BB0706"/>
    <w:rsid w:val="00BB1C43"/>
    <w:rsid w:val="00BB3D9C"/>
    <w:rsid w:val="00BB73D5"/>
    <w:rsid w:val="00BC0C95"/>
    <w:rsid w:val="00BC5631"/>
    <w:rsid w:val="00BD4009"/>
    <w:rsid w:val="00BD4DFB"/>
    <w:rsid w:val="00BD7543"/>
    <w:rsid w:val="00BE6008"/>
    <w:rsid w:val="00BF0D17"/>
    <w:rsid w:val="00BF2F6A"/>
    <w:rsid w:val="00BF3D4D"/>
    <w:rsid w:val="00BF3DCA"/>
    <w:rsid w:val="00C00E3B"/>
    <w:rsid w:val="00C02849"/>
    <w:rsid w:val="00C03830"/>
    <w:rsid w:val="00C12A41"/>
    <w:rsid w:val="00C131C2"/>
    <w:rsid w:val="00C1684D"/>
    <w:rsid w:val="00C1710B"/>
    <w:rsid w:val="00C236B8"/>
    <w:rsid w:val="00C3059C"/>
    <w:rsid w:val="00C3136F"/>
    <w:rsid w:val="00C34594"/>
    <w:rsid w:val="00C34C5E"/>
    <w:rsid w:val="00C3748A"/>
    <w:rsid w:val="00C4014F"/>
    <w:rsid w:val="00C41400"/>
    <w:rsid w:val="00C43D46"/>
    <w:rsid w:val="00C45EAF"/>
    <w:rsid w:val="00C46EC2"/>
    <w:rsid w:val="00C52FC8"/>
    <w:rsid w:val="00C545E9"/>
    <w:rsid w:val="00C6098A"/>
    <w:rsid w:val="00C613BB"/>
    <w:rsid w:val="00C620BD"/>
    <w:rsid w:val="00C706F6"/>
    <w:rsid w:val="00C724CF"/>
    <w:rsid w:val="00C7294B"/>
    <w:rsid w:val="00C76509"/>
    <w:rsid w:val="00C825BC"/>
    <w:rsid w:val="00C83370"/>
    <w:rsid w:val="00C8762C"/>
    <w:rsid w:val="00C95973"/>
    <w:rsid w:val="00C95B24"/>
    <w:rsid w:val="00CA0E76"/>
    <w:rsid w:val="00CA4A0F"/>
    <w:rsid w:val="00CA71B7"/>
    <w:rsid w:val="00CB140E"/>
    <w:rsid w:val="00CB4B94"/>
    <w:rsid w:val="00CB515B"/>
    <w:rsid w:val="00CC2ECE"/>
    <w:rsid w:val="00CC2F69"/>
    <w:rsid w:val="00CC4058"/>
    <w:rsid w:val="00CC4270"/>
    <w:rsid w:val="00CC4B33"/>
    <w:rsid w:val="00CC4E50"/>
    <w:rsid w:val="00CC7128"/>
    <w:rsid w:val="00CD0559"/>
    <w:rsid w:val="00CD45E7"/>
    <w:rsid w:val="00CD4BD8"/>
    <w:rsid w:val="00CD57A7"/>
    <w:rsid w:val="00CD5F83"/>
    <w:rsid w:val="00CE0681"/>
    <w:rsid w:val="00CE44C2"/>
    <w:rsid w:val="00CE555E"/>
    <w:rsid w:val="00CF041E"/>
    <w:rsid w:val="00CF32ED"/>
    <w:rsid w:val="00CF515D"/>
    <w:rsid w:val="00CF54A8"/>
    <w:rsid w:val="00D032AC"/>
    <w:rsid w:val="00D04922"/>
    <w:rsid w:val="00D05068"/>
    <w:rsid w:val="00D120FA"/>
    <w:rsid w:val="00D1232F"/>
    <w:rsid w:val="00D128B9"/>
    <w:rsid w:val="00D147B5"/>
    <w:rsid w:val="00D158CE"/>
    <w:rsid w:val="00D15CDB"/>
    <w:rsid w:val="00D21E57"/>
    <w:rsid w:val="00D22317"/>
    <w:rsid w:val="00D22DBC"/>
    <w:rsid w:val="00D27BD9"/>
    <w:rsid w:val="00D3100E"/>
    <w:rsid w:val="00D3173E"/>
    <w:rsid w:val="00D319C8"/>
    <w:rsid w:val="00D335B5"/>
    <w:rsid w:val="00D33C3F"/>
    <w:rsid w:val="00D33C68"/>
    <w:rsid w:val="00D36CCA"/>
    <w:rsid w:val="00D37892"/>
    <w:rsid w:val="00D427D9"/>
    <w:rsid w:val="00D433E9"/>
    <w:rsid w:val="00D443B4"/>
    <w:rsid w:val="00D4535D"/>
    <w:rsid w:val="00D4724B"/>
    <w:rsid w:val="00D478E9"/>
    <w:rsid w:val="00D47C12"/>
    <w:rsid w:val="00D47D64"/>
    <w:rsid w:val="00D47E42"/>
    <w:rsid w:val="00D509AD"/>
    <w:rsid w:val="00D52D47"/>
    <w:rsid w:val="00D57BCF"/>
    <w:rsid w:val="00D57DEA"/>
    <w:rsid w:val="00D61933"/>
    <w:rsid w:val="00D673E4"/>
    <w:rsid w:val="00D67840"/>
    <w:rsid w:val="00D70F0C"/>
    <w:rsid w:val="00D7159B"/>
    <w:rsid w:val="00D71FA8"/>
    <w:rsid w:val="00D73156"/>
    <w:rsid w:val="00D74A92"/>
    <w:rsid w:val="00D77906"/>
    <w:rsid w:val="00D83D63"/>
    <w:rsid w:val="00D86EBF"/>
    <w:rsid w:val="00D9046A"/>
    <w:rsid w:val="00D92622"/>
    <w:rsid w:val="00D93270"/>
    <w:rsid w:val="00D93E62"/>
    <w:rsid w:val="00D93F1B"/>
    <w:rsid w:val="00D94C92"/>
    <w:rsid w:val="00D95825"/>
    <w:rsid w:val="00D97DE4"/>
    <w:rsid w:val="00DA2B53"/>
    <w:rsid w:val="00DA2C01"/>
    <w:rsid w:val="00DA48F0"/>
    <w:rsid w:val="00DA57EA"/>
    <w:rsid w:val="00DA76F2"/>
    <w:rsid w:val="00DA7CF4"/>
    <w:rsid w:val="00DB099B"/>
    <w:rsid w:val="00DB1B8E"/>
    <w:rsid w:val="00DB25D7"/>
    <w:rsid w:val="00DB46B0"/>
    <w:rsid w:val="00DB5DEC"/>
    <w:rsid w:val="00DB670E"/>
    <w:rsid w:val="00DB6C35"/>
    <w:rsid w:val="00DC139E"/>
    <w:rsid w:val="00DC688F"/>
    <w:rsid w:val="00DC770B"/>
    <w:rsid w:val="00DD12B4"/>
    <w:rsid w:val="00DD1D96"/>
    <w:rsid w:val="00DD6D2F"/>
    <w:rsid w:val="00DE2233"/>
    <w:rsid w:val="00DE24E3"/>
    <w:rsid w:val="00DE2F3F"/>
    <w:rsid w:val="00DE7C4C"/>
    <w:rsid w:val="00DF41E9"/>
    <w:rsid w:val="00DF4661"/>
    <w:rsid w:val="00DF5DEC"/>
    <w:rsid w:val="00E006E5"/>
    <w:rsid w:val="00E00A68"/>
    <w:rsid w:val="00E01FCD"/>
    <w:rsid w:val="00E0215D"/>
    <w:rsid w:val="00E03A8F"/>
    <w:rsid w:val="00E048C4"/>
    <w:rsid w:val="00E05049"/>
    <w:rsid w:val="00E0571A"/>
    <w:rsid w:val="00E06060"/>
    <w:rsid w:val="00E1424C"/>
    <w:rsid w:val="00E154C6"/>
    <w:rsid w:val="00E169AD"/>
    <w:rsid w:val="00E16ABF"/>
    <w:rsid w:val="00E1761A"/>
    <w:rsid w:val="00E17AA6"/>
    <w:rsid w:val="00E2128C"/>
    <w:rsid w:val="00E23196"/>
    <w:rsid w:val="00E23689"/>
    <w:rsid w:val="00E264CC"/>
    <w:rsid w:val="00E26523"/>
    <w:rsid w:val="00E267FE"/>
    <w:rsid w:val="00E271A0"/>
    <w:rsid w:val="00E31EAF"/>
    <w:rsid w:val="00E3330C"/>
    <w:rsid w:val="00E34791"/>
    <w:rsid w:val="00E37A9B"/>
    <w:rsid w:val="00E45785"/>
    <w:rsid w:val="00E64CEB"/>
    <w:rsid w:val="00E71745"/>
    <w:rsid w:val="00E72FD2"/>
    <w:rsid w:val="00E7574A"/>
    <w:rsid w:val="00E75CAA"/>
    <w:rsid w:val="00E76218"/>
    <w:rsid w:val="00E76826"/>
    <w:rsid w:val="00E828A4"/>
    <w:rsid w:val="00E95C62"/>
    <w:rsid w:val="00E96056"/>
    <w:rsid w:val="00EA044F"/>
    <w:rsid w:val="00EA1D66"/>
    <w:rsid w:val="00EA2238"/>
    <w:rsid w:val="00EA52C2"/>
    <w:rsid w:val="00EA57A7"/>
    <w:rsid w:val="00EA6840"/>
    <w:rsid w:val="00EA6ADB"/>
    <w:rsid w:val="00EC2E32"/>
    <w:rsid w:val="00EC4A33"/>
    <w:rsid w:val="00EC6086"/>
    <w:rsid w:val="00EC7524"/>
    <w:rsid w:val="00EC7DC9"/>
    <w:rsid w:val="00ED35CF"/>
    <w:rsid w:val="00ED371A"/>
    <w:rsid w:val="00ED4B5A"/>
    <w:rsid w:val="00EE17FF"/>
    <w:rsid w:val="00EE2D15"/>
    <w:rsid w:val="00EE3541"/>
    <w:rsid w:val="00EE3567"/>
    <w:rsid w:val="00EE6954"/>
    <w:rsid w:val="00EE741E"/>
    <w:rsid w:val="00EF0C4D"/>
    <w:rsid w:val="00EF2965"/>
    <w:rsid w:val="00EF3304"/>
    <w:rsid w:val="00EF3565"/>
    <w:rsid w:val="00EF4B4D"/>
    <w:rsid w:val="00EF50ED"/>
    <w:rsid w:val="00F00464"/>
    <w:rsid w:val="00F03DD7"/>
    <w:rsid w:val="00F066D3"/>
    <w:rsid w:val="00F068D0"/>
    <w:rsid w:val="00F13133"/>
    <w:rsid w:val="00F13DD8"/>
    <w:rsid w:val="00F20B7C"/>
    <w:rsid w:val="00F21F7C"/>
    <w:rsid w:val="00F349BD"/>
    <w:rsid w:val="00F36F85"/>
    <w:rsid w:val="00F3737D"/>
    <w:rsid w:val="00F37392"/>
    <w:rsid w:val="00F407B4"/>
    <w:rsid w:val="00F409C3"/>
    <w:rsid w:val="00F40F29"/>
    <w:rsid w:val="00F4101B"/>
    <w:rsid w:val="00F4526C"/>
    <w:rsid w:val="00F5351D"/>
    <w:rsid w:val="00F53AD7"/>
    <w:rsid w:val="00F55F81"/>
    <w:rsid w:val="00F60C31"/>
    <w:rsid w:val="00F60FE6"/>
    <w:rsid w:val="00F6297A"/>
    <w:rsid w:val="00F63679"/>
    <w:rsid w:val="00F64091"/>
    <w:rsid w:val="00F64611"/>
    <w:rsid w:val="00F65409"/>
    <w:rsid w:val="00F71C58"/>
    <w:rsid w:val="00F725C1"/>
    <w:rsid w:val="00F72852"/>
    <w:rsid w:val="00F7399E"/>
    <w:rsid w:val="00F75E63"/>
    <w:rsid w:val="00F767B7"/>
    <w:rsid w:val="00F772C0"/>
    <w:rsid w:val="00F90A7A"/>
    <w:rsid w:val="00F9491E"/>
    <w:rsid w:val="00F949D6"/>
    <w:rsid w:val="00FA031E"/>
    <w:rsid w:val="00FA0A45"/>
    <w:rsid w:val="00FA0F23"/>
    <w:rsid w:val="00FA48E6"/>
    <w:rsid w:val="00FA6A43"/>
    <w:rsid w:val="00FB028B"/>
    <w:rsid w:val="00FB1ACD"/>
    <w:rsid w:val="00FB3E72"/>
    <w:rsid w:val="00FB42B7"/>
    <w:rsid w:val="00FB5BD3"/>
    <w:rsid w:val="00FC0289"/>
    <w:rsid w:val="00FC36F2"/>
    <w:rsid w:val="00FC614B"/>
    <w:rsid w:val="00FC7AC1"/>
    <w:rsid w:val="00FD3B81"/>
    <w:rsid w:val="00FD4651"/>
    <w:rsid w:val="00FD6B27"/>
    <w:rsid w:val="00FD7AB5"/>
    <w:rsid w:val="00FD7F78"/>
    <w:rsid w:val="00FE065B"/>
    <w:rsid w:val="00FE2714"/>
    <w:rsid w:val="00FE2A07"/>
    <w:rsid w:val="00FE2E6F"/>
    <w:rsid w:val="00FE3CDE"/>
    <w:rsid w:val="00FE4774"/>
    <w:rsid w:val="00FE500D"/>
    <w:rsid w:val="00FE5DB5"/>
    <w:rsid w:val="00FE6EB7"/>
    <w:rsid w:val="00FF394A"/>
    <w:rsid w:val="00FF5FDF"/>
    <w:rsid w:val="00FF7E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867857-94D1-46CF-A999-50C45485A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227"/>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E0D"/>
    <w:rPr>
      <w:rFonts w:ascii="Times New Roman" w:eastAsia="Times New Roman" w:hAnsi="Times New Roman" w:cs="Times New Roman"/>
      <w:sz w:val="20"/>
      <w:szCs w:val="20"/>
      <w:lang w:eastAsia="ru-RU"/>
    </w:rPr>
  </w:style>
  <w:style w:type="paragraph" w:styleId="1">
    <w:name w:val="heading 1"/>
    <w:basedOn w:val="a"/>
    <w:next w:val="a"/>
    <w:link w:val="10"/>
    <w:qFormat/>
    <w:rsid w:val="001E60DC"/>
    <w:pPr>
      <w:keepNext/>
      <w:keepLines/>
      <w:numPr>
        <w:numId w:val="1"/>
      </w:numPr>
      <w:suppressAutoHyphens/>
      <w:spacing w:before="480" w:line="276" w:lineRule="auto"/>
      <w:outlineLvl w:val="0"/>
    </w:pPr>
    <w:rPr>
      <w:rFonts w:ascii="Cambria" w:hAnsi="Cambria"/>
      <w:b/>
      <w:bCs/>
      <w:color w:val="365F91"/>
      <w:sz w:val="28"/>
      <w:szCs w:val="28"/>
      <w:lang w:eastAsia="zh-CN"/>
    </w:rPr>
  </w:style>
  <w:style w:type="paragraph" w:styleId="2">
    <w:name w:val="heading 2"/>
    <w:basedOn w:val="a"/>
    <w:next w:val="a"/>
    <w:link w:val="20"/>
    <w:uiPriority w:val="9"/>
    <w:semiHidden/>
    <w:unhideWhenUsed/>
    <w:qFormat/>
    <w:rsid w:val="00D4535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7E05B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rsid w:val="004000AB"/>
    <w:pPr>
      <w:jc w:val="both"/>
    </w:pPr>
    <w:rPr>
      <w:color w:val="000000"/>
    </w:rPr>
  </w:style>
  <w:style w:type="character" w:customStyle="1" w:styleId="22">
    <w:name w:val="Основной текст 2 Знак"/>
    <w:basedOn w:val="a0"/>
    <w:link w:val="21"/>
    <w:rsid w:val="004000AB"/>
    <w:rPr>
      <w:rFonts w:ascii="Times New Roman" w:eastAsia="Times New Roman" w:hAnsi="Times New Roman" w:cs="Times New Roman"/>
      <w:color w:val="000000"/>
      <w:sz w:val="20"/>
      <w:szCs w:val="20"/>
      <w:lang w:eastAsia="ru-RU"/>
    </w:rPr>
  </w:style>
  <w:style w:type="paragraph" w:styleId="31">
    <w:name w:val="Body Text 3"/>
    <w:basedOn w:val="a"/>
    <w:link w:val="32"/>
    <w:rsid w:val="004000AB"/>
    <w:pPr>
      <w:jc w:val="center"/>
    </w:pPr>
    <w:rPr>
      <w:caps/>
      <w:sz w:val="24"/>
    </w:rPr>
  </w:style>
  <w:style w:type="character" w:customStyle="1" w:styleId="32">
    <w:name w:val="Основной текст 3 Знак"/>
    <w:basedOn w:val="a0"/>
    <w:link w:val="31"/>
    <w:rsid w:val="004000AB"/>
    <w:rPr>
      <w:rFonts w:ascii="Times New Roman" w:eastAsia="Times New Roman" w:hAnsi="Times New Roman" w:cs="Times New Roman"/>
      <w:caps/>
      <w:sz w:val="24"/>
      <w:szCs w:val="20"/>
      <w:lang w:eastAsia="ru-RU"/>
    </w:rPr>
  </w:style>
  <w:style w:type="character" w:customStyle="1" w:styleId="10">
    <w:name w:val="Заголовок 1 Знак"/>
    <w:basedOn w:val="a0"/>
    <w:link w:val="1"/>
    <w:rsid w:val="001E60DC"/>
    <w:rPr>
      <w:rFonts w:ascii="Cambria" w:eastAsia="Times New Roman" w:hAnsi="Cambria" w:cs="Times New Roman"/>
      <w:b/>
      <w:bCs/>
      <w:color w:val="365F91"/>
      <w:sz w:val="28"/>
      <w:szCs w:val="28"/>
      <w:lang w:eastAsia="zh-CN"/>
    </w:rPr>
  </w:style>
  <w:style w:type="character" w:customStyle="1" w:styleId="s0">
    <w:name w:val="s0"/>
    <w:qFormat/>
    <w:rsid w:val="001E60DC"/>
    <w:rPr>
      <w:rFonts w:ascii="Times New Roman" w:hAnsi="Times New Roman" w:cs="Times New Roman" w:hint="default"/>
      <w:b w:val="0"/>
      <w:bCs w:val="0"/>
      <w:i w:val="0"/>
      <w:iCs w:val="0"/>
      <w:color w:val="000000"/>
    </w:rPr>
  </w:style>
  <w:style w:type="paragraph" w:styleId="a3">
    <w:name w:val="Body Text"/>
    <w:basedOn w:val="a"/>
    <w:link w:val="a4"/>
    <w:rsid w:val="001E60DC"/>
    <w:pPr>
      <w:suppressAutoHyphens/>
      <w:spacing w:after="120"/>
    </w:pPr>
    <w:rPr>
      <w:color w:val="000000"/>
      <w:sz w:val="28"/>
      <w:szCs w:val="28"/>
      <w:lang w:eastAsia="zh-CN"/>
    </w:rPr>
  </w:style>
  <w:style w:type="character" w:customStyle="1" w:styleId="a4">
    <w:name w:val="Основной текст Знак"/>
    <w:basedOn w:val="a0"/>
    <w:link w:val="a3"/>
    <w:rsid w:val="001E60DC"/>
    <w:rPr>
      <w:rFonts w:ascii="Times New Roman" w:eastAsia="Times New Roman" w:hAnsi="Times New Roman" w:cs="Times New Roman"/>
      <w:color w:val="000000"/>
      <w:sz w:val="28"/>
      <w:szCs w:val="28"/>
      <w:lang w:eastAsia="zh-CN"/>
    </w:rPr>
  </w:style>
  <w:style w:type="paragraph" w:styleId="a5">
    <w:name w:val="Balloon Text"/>
    <w:basedOn w:val="a"/>
    <w:link w:val="a6"/>
    <w:uiPriority w:val="99"/>
    <w:semiHidden/>
    <w:unhideWhenUsed/>
    <w:rsid w:val="00237459"/>
    <w:rPr>
      <w:rFonts w:ascii="Segoe UI" w:hAnsi="Segoe UI" w:cs="Segoe UI"/>
      <w:sz w:val="18"/>
      <w:szCs w:val="18"/>
    </w:rPr>
  </w:style>
  <w:style w:type="character" w:customStyle="1" w:styleId="a6">
    <w:name w:val="Текст выноски Знак"/>
    <w:basedOn w:val="a0"/>
    <w:link w:val="a5"/>
    <w:uiPriority w:val="99"/>
    <w:semiHidden/>
    <w:rsid w:val="00237459"/>
    <w:rPr>
      <w:rFonts w:ascii="Segoe UI" w:eastAsia="Times New Roman" w:hAnsi="Segoe UI" w:cs="Segoe UI"/>
      <w:sz w:val="18"/>
      <w:szCs w:val="18"/>
      <w:lang w:eastAsia="ru-RU"/>
    </w:rPr>
  </w:style>
  <w:style w:type="character" w:customStyle="1" w:styleId="s2">
    <w:name w:val="s2"/>
    <w:basedOn w:val="a0"/>
    <w:rsid w:val="006A5A17"/>
    <w:rPr>
      <w:color w:val="000080"/>
    </w:rPr>
  </w:style>
  <w:style w:type="character" w:customStyle="1" w:styleId="a7">
    <w:name w:val="a"/>
    <w:basedOn w:val="a0"/>
    <w:rsid w:val="006A5A17"/>
  </w:style>
  <w:style w:type="paragraph" w:styleId="a8">
    <w:name w:val="List Paragraph"/>
    <w:aliases w:val="маркированный,Heading1,Colorful List - Accent 11,Абзац списка11,Elenco Normale,Список 1,Абзац списка2,strich,2nd Tier Header"/>
    <w:basedOn w:val="a"/>
    <w:link w:val="a9"/>
    <w:uiPriority w:val="34"/>
    <w:qFormat/>
    <w:rsid w:val="00DA7CF4"/>
    <w:pPr>
      <w:ind w:left="720"/>
      <w:contextualSpacing/>
    </w:pPr>
  </w:style>
  <w:style w:type="character" w:customStyle="1" w:styleId="normal-h">
    <w:name w:val="normal-h"/>
    <w:basedOn w:val="a0"/>
    <w:rsid w:val="007434B8"/>
  </w:style>
  <w:style w:type="paragraph" w:styleId="aa">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Знак Знак4"/>
    <w:basedOn w:val="a"/>
    <w:link w:val="ab"/>
    <w:uiPriority w:val="99"/>
    <w:qFormat/>
    <w:rsid w:val="00857D82"/>
    <w:pPr>
      <w:spacing w:before="100" w:beforeAutospacing="1" w:after="100" w:afterAutospacing="1"/>
    </w:pPr>
    <w:rPr>
      <w:sz w:val="24"/>
      <w:szCs w:val="24"/>
    </w:rPr>
  </w:style>
  <w:style w:type="character" w:customStyle="1" w:styleId="ab">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Знак Знак4 Знак"/>
    <w:link w:val="aa"/>
    <w:uiPriority w:val="99"/>
    <w:rsid w:val="00857D82"/>
    <w:rPr>
      <w:rFonts w:ascii="Times New Roman" w:eastAsia="Times New Roman" w:hAnsi="Times New Roman" w:cs="Times New Roman"/>
      <w:sz w:val="24"/>
      <w:szCs w:val="24"/>
      <w:lang w:eastAsia="ru-RU"/>
    </w:rPr>
  </w:style>
  <w:style w:type="character" w:styleId="ac">
    <w:name w:val="line number"/>
    <w:basedOn w:val="a0"/>
    <w:uiPriority w:val="99"/>
    <w:semiHidden/>
    <w:unhideWhenUsed/>
    <w:rsid w:val="00066390"/>
  </w:style>
  <w:style w:type="paragraph" w:styleId="ad">
    <w:name w:val="header"/>
    <w:basedOn w:val="a"/>
    <w:link w:val="ae"/>
    <w:uiPriority w:val="99"/>
    <w:unhideWhenUsed/>
    <w:rsid w:val="00066390"/>
    <w:pPr>
      <w:tabs>
        <w:tab w:val="center" w:pos="4677"/>
        <w:tab w:val="right" w:pos="9355"/>
      </w:tabs>
    </w:pPr>
  </w:style>
  <w:style w:type="character" w:customStyle="1" w:styleId="ae">
    <w:name w:val="Верхний колонтитул Знак"/>
    <w:basedOn w:val="a0"/>
    <w:link w:val="ad"/>
    <w:uiPriority w:val="99"/>
    <w:rsid w:val="00066390"/>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066390"/>
    <w:pPr>
      <w:tabs>
        <w:tab w:val="center" w:pos="4677"/>
        <w:tab w:val="right" w:pos="9355"/>
      </w:tabs>
    </w:pPr>
  </w:style>
  <w:style w:type="character" w:customStyle="1" w:styleId="af0">
    <w:name w:val="Нижний колонтитул Знак"/>
    <w:basedOn w:val="a0"/>
    <w:link w:val="af"/>
    <w:uiPriority w:val="99"/>
    <w:rsid w:val="00066390"/>
    <w:rPr>
      <w:rFonts w:ascii="Times New Roman" w:eastAsia="Times New Roman" w:hAnsi="Times New Roman" w:cs="Times New Roman"/>
      <w:sz w:val="20"/>
      <w:szCs w:val="20"/>
      <w:lang w:eastAsia="ru-RU"/>
    </w:rPr>
  </w:style>
  <w:style w:type="character" w:customStyle="1" w:styleId="11">
    <w:name w:val="Гиперссылка1"/>
    <w:basedOn w:val="a0"/>
    <w:uiPriority w:val="99"/>
    <w:unhideWhenUsed/>
    <w:rsid w:val="00FF394A"/>
    <w:rPr>
      <w:color w:val="0000FF"/>
      <w:u w:val="single"/>
    </w:rPr>
  </w:style>
  <w:style w:type="character" w:styleId="af1">
    <w:name w:val="Hyperlink"/>
    <w:basedOn w:val="a0"/>
    <w:uiPriority w:val="99"/>
    <w:unhideWhenUsed/>
    <w:rsid w:val="00FF394A"/>
    <w:rPr>
      <w:color w:val="0000FF" w:themeColor="hyperlink"/>
      <w:u w:val="single"/>
    </w:rPr>
  </w:style>
  <w:style w:type="table" w:styleId="af2">
    <w:name w:val="Table Grid"/>
    <w:basedOn w:val="a1"/>
    <w:uiPriority w:val="39"/>
    <w:rsid w:val="005F286B"/>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f2"/>
    <w:uiPriority w:val="39"/>
    <w:rsid w:val="007864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f2"/>
    <w:uiPriority w:val="39"/>
    <w:rsid w:val="007864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f2"/>
    <w:uiPriority w:val="39"/>
    <w:rsid w:val="00656A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7E05BC"/>
    <w:rPr>
      <w:rFonts w:asciiTheme="majorHAnsi" w:eastAsiaTheme="majorEastAsia" w:hAnsiTheme="majorHAnsi" w:cstheme="majorBidi"/>
      <w:color w:val="243F60" w:themeColor="accent1" w:themeShade="7F"/>
      <w:sz w:val="24"/>
      <w:szCs w:val="24"/>
      <w:lang w:eastAsia="ru-RU"/>
    </w:rPr>
  </w:style>
  <w:style w:type="table" w:customStyle="1" w:styleId="4">
    <w:name w:val="Сетка таблицы4"/>
    <w:basedOn w:val="a1"/>
    <w:next w:val="af2"/>
    <w:rsid w:val="007E05BC"/>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4">
    <w:name w:val="Основной текст (2)_"/>
    <w:basedOn w:val="a0"/>
    <w:link w:val="25"/>
    <w:rsid w:val="009E0388"/>
    <w:rPr>
      <w:rFonts w:ascii="Times New Roman" w:eastAsia="Times New Roman" w:hAnsi="Times New Roman" w:cs="Times New Roman"/>
      <w:shd w:val="clear" w:color="auto" w:fill="FFFFFF"/>
    </w:rPr>
  </w:style>
  <w:style w:type="paragraph" w:customStyle="1" w:styleId="25">
    <w:name w:val="Основной текст (2)"/>
    <w:basedOn w:val="a"/>
    <w:link w:val="24"/>
    <w:rsid w:val="009E0388"/>
    <w:pPr>
      <w:widowControl w:val="0"/>
      <w:shd w:val="clear" w:color="auto" w:fill="FFFFFF"/>
      <w:spacing w:line="270" w:lineRule="exact"/>
      <w:jc w:val="center"/>
    </w:pPr>
    <w:rPr>
      <w:sz w:val="22"/>
      <w:szCs w:val="22"/>
      <w:lang w:eastAsia="en-US"/>
    </w:rPr>
  </w:style>
  <w:style w:type="character" w:customStyle="1" w:styleId="26">
    <w:name w:val="Основной текст (2) + Полужирный"/>
    <w:basedOn w:val="24"/>
    <w:rsid w:val="009E038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s21">
    <w:name w:val="s21"/>
    <w:basedOn w:val="a0"/>
    <w:rsid w:val="009E0388"/>
  </w:style>
  <w:style w:type="table" w:customStyle="1" w:styleId="5">
    <w:name w:val="Сетка таблицы5"/>
    <w:basedOn w:val="a1"/>
    <w:next w:val="af2"/>
    <w:uiPriority w:val="39"/>
    <w:rsid w:val="00F21F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f2"/>
    <w:uiPriority w:val="39"/>
    <w:rsid w:val="00F21F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f2"/>
    <w:uiPriority w:val="39"/>
    <w:rsid w:val="00FB02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14">
    <w:name w:val="j14"/>
    <w:basedOn w:val="a"/>
    <w:rsid w:val="00FB028B"/>
    <w:pPr>
      <w:spacing w:before="100" w:beforeAutospacing="1" w:after="100" w:afterAutospacing="1"/>
    </w:pPr>
    <w:rPr>
      <w:sz w:val="24"/>
      <w:szCs w:val="24"/>
    </w:rPr>
  </w:style>
  <w:style w:type="character" w:customStyle="1" w:styleId="s1">
    <w:name w:val="s1"/>
    <w:basedOn w:val="a0"/>
    <w:rsid w:val="00FB028B"/>
  </w:style>
  <w:style w:type="table" w:customStyle="1" w:styleId="8">
    <w:name w:val="Сетка таблицы8"/>
    <w:basedOn w:val="a1"/>
    <w:next w:val="af2"/>
    <w:uiPriority w:val="39"/>
    <w:rsid w:val="00B21D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Абзац списка Знак"/>
    <w:aliases w:val="маркированный Знак,Heading1 Знак,Colorful List - Accent 11 Знак,Абзац списка11 Знак,Elenco Normale Знак,Список 1 Знак,Абзац списка2 Знак,strich Знак,2nd Tier Header Знак"/>
    <w:link w:val="a8"/>
    <w:uiPriority w:val="34"/>
    <w:locked/>
    <w:rsid w:val="00D21E57"/>
    <w:rPr>
      <w:rFonts w:ascii="Times New Roman" w:eastAsia="Times New Roman" w:hAnsi="Times New Roman" w:cs="Times New Roman"/>
      <w:sz w:val="20"/>
      <w:szCs w:val="20"/>
      <w:lang w:eastAsia="ru-RU"/>
    </w:rPr>
  </w:style>
  <w:style w:type="character" w:customStyle="1" w:styleId="s20">
    <w:name w:val="s20"/>
    <w:basedOn w:val="a0"/>
    <w:rsid w:val="00D57BCF"/>
  </w:style>
  <w:style w:type="table" w:customStyle="1" w:styleId="9">
    <w:name w:val="Сетка таблицы9"/>
    <w:basedOn w:val="a1"/>
    <w:next w:val="af2"/>
    <w:uiPriority w:val="39"/>
    <w:rsid w:val="009A14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2"/>
    <w:uiPriority w:val="39"/>
    <w:rsid w:val="005038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2"/>
    <w:uiPriority w:val="39"/>
    <w:rsid w:val="00AB6C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2"/>
    <w:uiPriority w:val="39"/>
    <w:rsid w:val="00DE7C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f2"/>
    <w:uiPriority w:val="39"/>
    <w:rsid w:val="000F37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1"/>
    <w:next w:val="af2"/>
    <w:uiPriority w:val="39"/>
    <w:rsid w:val="006812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1"/>
    <w:next w:val="af2"/>
    <w:uiPriority w:val="39"/>
    <w:rsid w:val="00E64C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f2"/>
    <w:uiPriority w:val="39"/>
    <w:rsid w:val="00EE74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f2"/>
    <w:uiPriority w:val="39"/>
    <w:rsid w:val="00B97F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8"/>
    <w:basedOn w:val="a1"/>
    <w:next w:val="af2"/>
    <w:uiPriority w:val="39"/>
    <w:rsid w:val="00B97F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9"/>
    <w:basedOn w:val="a1"/>
    <w:next w:val="af2"/>
    <w:uiPriority w:val="39"/>
    <w:rsid w:val="00D317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1"/>
    <w:next w:val="af2"/>
    <w:uiPriority w:val="39"/>
    <w:rsid w:val="00D317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f2"/>
    <w:uiPriority w:val="39"/>
    <w:rsid w:val="00C52F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f2"/>
    <w:uiPriority w:val="39"/>
    <w:rsid w:val="002046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f2"/>
    <w:uiPriority w:val="39"/>
    <w:rsid w:val="002046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82DC2"/>
    <w:pPr>
      <w:autoSpaceDE w:val="0"/>
      <w:autoSpaceDN w:val="0"/>
      <w:adjustRightInd w:val="0"/>
    </w:pPr>
    <w:rPr>
      <w:rFonts w:ascii="Times New Roman" w:hAnsi="Times New Roman" w:cs="Times New Roman"/>
      <w:color w:val="000000"/>
      <w:sz w:val="24"/>
      <w:szCs w:val="24"/>
    </w:rPr>
  </w:style>
  <w:style w:type="table" w:customStyle="1" w:styleId="121">
    <w:name w:val="Сетка таблицы121"/>
    <w:basedOn w:val="a1"/>
    <w:next w:val="af2"/>
    <w:uiPriority w:val="39"/>
    <w:rsid w:val="000E0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2"/>
    <w:basedOn w:val="a1"/>
    <w:next w:val="af2"/>
    <w:uiPriority w:val="39"/>
    <w:rsid w:val="009318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f2"/>
    <w:uiPriority w:val="39"/>
    <w:rsid w:val="00EA68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Indent"/>
    <w:basedOn w:val="a"/>
    <w:link w:val="af4"/>
    <w:uiPriority w:val="99"/>
    <w:semiHidden/>
    <w:unhideWhenUsed/>
    <w:rsid w:val="002D2E1E"/>
    <w:pPr>
      <w:spacing w:after="120"/>
      <w:ind w:left="283"/>
    </w:pPr>
  </w:style>
  <w:style w:type="character" w:customStyle="1" w:styleId="af4">
    <w:name w:val="Основной текст с отступом Знак"/>
    <w:basedOn w:val="a0"/>
    <w:link w:val="af3"/>
    <w:uiPriority w:val="99"/>
    <w:semiHidden/>
    <w:rsid w:val="002D2E1E"/>
    <w:rPr>
      <w:rFonts w:ascii="Times New Roman" w:eastAsia="Times New Roman" w:hAnsi="Times New Roman" w:cs="Times New Roman"/>
      <w:sz w:val="20"/>
      <w:szCs w:val="20"/>
      <w:lang w:eastAsia="ru-RU"/>
    </w:rPr>
  </w:style>
  <w:style w:type="paragraph" w:customStyle="1" w:styleId="pj">
    <w:name w:val="pj"/>
    <w:basedOn w:val="a"/>
    <w:rsid w:val="00420578"/>
    <w:pPr>
      <w:spacing w:before="100" w:beforeAutospacing="1" w:after="100" w:afterAutospacing="1"/>
      <w:ind w:firstLine="0"/>
    </w:pPr>
    <w:rPr>
      <w:color w:val="000000"/>
      <w:sz w:val="24"/>
      <w:szCs w:val="24"/>
    </w:rPr>
  </w:style>
  <w:style w:type="character" w:customStyle="1" w:styleId="20">
    <w:name w:val="Заголовок 2 Знак"/>
    <w:basedOn w:val="a0"/>
    <w:link w:val="2"/>
    <w:uiPriority w:val="9"/>
    <w:semiHidden/>
    <w:rsid w:val="00D4535D"/>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3583">
      <w:bodyDiv w:val="1"/>
      <w:marLeft w:val="0"/>
      <w:marRight w:val="0"/>
      <w:marTop w:val="0"/>
      <w:marBottom w:val="0"/>
      <w:divBdr>
        <w:top w:val="none" w:sz="0" w:space="0" w:color="auto"/>
        <w:left w:val="none" w:sz="0" w:space="0" w:color="auto"/>
        <w:bottom w:val="none" w:sz="0" w:space="0" w:color="auto"/>
        <w:right w:val="none" w:sz="0" w:space="0" w:color="auto"/>
      </w:divBdr>
    </w:div>
    <w:div w:id="27688320">
      <w:bodyDiv w:val="1"/>
      <w:marLeft w:val="0"/>
      <w:marRight w:val="0"/>
      <w:marTop w:val="0"/>
      <w:marBottom w:val="0"/>
      <w:divBdr>
        <w:top w:val="none" w:sz="0" w:space="0" w:color="auto"/>
        <w:left w:val="none" w:sz="0" w:space="0" w:color="auto"/>
        <w:bottom w:val="none" w:sz="0" w:space="0" w:color="auto"/>
        <w:right w:val="none" w:sz="0" w:space="0" w:color="auto"/>
      </w:divBdr>
    </w:div>
    <w:div w:id="34743042">
      <w:bodyDiv w:val="1"/>
      <w:marLeft w:val="0"/>
      <w:marRight w:val="0"/>
      <w:marTop w:val="0"/>
      <w:marBottom w:val="0"/>
      <w:divBdr>
        <w:top w:val="none" w:sz="0" w:space="0" w:color="auto"/>
        <w:left w:val="none" w:sz="0" w:space="0" w:color="auto"/>
        <w:bottom w:val="none" w:sz="0" w:space="0" w:color="auto"/>
        <w:right w:val="none" w:sz="0" w:space="0" w:color="auto"/>
      </w:divBdr>
    </w:div>
    <w:div w:id="41564378">
      <w:bodyDiv w:val="1"/>
      <w:marLeft w:val="0"/>
      <w:marRight w:val="0"/>
      <w:marTop w:val="0"/>
      <w:marBottom w:val="0"/>
      <w:divBdr>
        <w:top w:val="none" w:sz="0" w:space="0" w:color="auto"/>
        <w:left w:val="none" w:sz="0" w:space="0" w:color="auto"/>
        <w:bottom w:val="none" w:sz="0" w:space="0" w:color="auto"/>
        <w:right w:val="none" w:sz="0" w:space="0" w:color="auto"/>
      </w:divBdr>
    </w:div>
    <w:div w:id="48186521">
      <w:bodyDiv w:val="1"/>
      <w:marLeft w:val="0"/>
      <w:marRight w:val="0"/>
      <w:marTop w:val="0"/>
      <w:marBottom w:val="0"/>
      <w:divBdr>
        <w:top w:val="none" w:sz="0" w:space="0" w:color="auto"/>
        <w:left w:val="none" w:sz="0" w:space="0" w:color="auto"/>
        <w:bottom w:val="none" w:sz="0" w:space="0" w:color="auto"/>
        <w:right w:val="none" w:sz="0" w:space="0" w:color="auto"/>
      </w:divBdr>
    </w:div>
    <w:div w:id="49041358">
      <w:bodyDiv w:val="1"/>
      <w:marLeft w:val="0"/>
      <w:marRight w:val="0"/>
      <w:marTop w:val="0"/>
      <w:marBottom w:val="0"/>
      <w:divBdr>
        <w:top w:val="none" w:sz="0" w:space="0" w:color="auto"/>
        <w:left w:val="none" w:sz="0" w:space="0" w:color="auto"/>
        <w:bottom w:val="none" w:sz="0" w:space="0" w:color="auto"/>
        <w:right w:val="none" w:sz="0" w:space="0" w:color="auto"/>
      </w:divBdr>
    </w:div>
    <w:div w:id="64300856">
      <w:bodyDiv w:val="1"/>
      <w:marLeft w:val="0"/>
      <w:marRight w:val="0"/>
      <w:marTop w:val="0"/>
      <w:marBottom w:val="0"/>
      <w:divBdr>
        <w:top w:val="none" w:sz="0" w:space="0" w:color="auto"/>
        <w:left w:val="none" w:sz="0" w:space="0" w:color="auto"/>
        <w:bottom w:val="none" w:sz="0" w:space="0" w:color="auto"/>
        <w:right w:val="none" w:sz="0" w:space="0" w:color="auto"/>
      </w:divBdr>
    </w:div>
    <w:div w:id="94054799">
      <w:bodyDiv w:val="1"/>
      <w:marLeft w:val="0"/>
      <w:marRight w:val="0"/>
      <w:marTop w:val="0"/>
      <w:marBottom w:val="0"/>
      <w:divBdr>
        <w:top w:val="none" w:sz="0" w:space="0" w:color="auto"/>
        <w:left w:val="none" w:sz="0" w:space="0" w:color="auto"/>
        <w:bottom w:val="none" w:sz="0" w:space="0" w:color="auto"/>
        <w:right w:val="none" w:sz="0" w:space="0" w:color="auto"/>
      </w:divBdr>
    </w:div>
    <w:div w:id="115224050">
      <w:bodyDiv w:val="1"/>
      <w:marLeft w:val="0"/>
      <w:marRight w:val="0"/>
      <w:marTop w:val="0"/>
      <w:marBottom w:val="0"/>
      <w:divBdr>
        <w:top w:val="none" w:sz="0" w:space="0" w:color="auto"/>
        <w:left w:val="none" w:sz="0" w:space="0" w:color="auto"/>
        <w:bottom w:val="none" w:sz="0" w:space="0" w:color="auto"/>
        <w:right w:val="none" w:sz="0" w:space="0" w:color="auto"/>
      </w:divBdr>
    </w:div>
    <w:div w:id="125776969">
      <w:bodyDiv w:val="1"/>
      <w:marLeft w:val="0"/>
      <w:marRight w:val="0"/>
      <w:marTop w:val="0"/>
      <w:marBottom w:val="0"/>
      <w:divBdr>
        <w:top w:val="none" w:sz="0" w:space="0" w:color="auto"/>
        <w:left w:val="none" w:sz="0" w:space="0" w:color="auto"/>
        <w:bottom w:val="none" w:sz="0" w:space="0" w:color="auto"/>
        <w:right w:val="none" w:sz="0" w:space="0" w:color="auto"/>
      </w:divBdr>
    </w:div>
    <w:div w:id="129369216">
      <w:bodyDiv w:val="1"/>
      <w:marLeft w:val="0"/>
      <w:marRight w:val="0"/>
      <w:marTop w:val="0"/>
      <w:marBottom w:val="0"/>
      <w:divBdr>
        <w:top w:val="none" w:sz="0" w:space="0" w:color="auto"/>
        <w:left w:val="none" w:sz="0" w:space="0" w:color="auto"/>
        <w:bottom w:val="none" w:sz="0" w:space="0" w:color="auto"/>
        <w:right w:val="none" w:sz="0" w:space="0" w:color="auto"/>
      </w:divBdr>
    </w:div>
    <w:div w:id="131145844">
      <w:bodyDiv w:val="1"/>
      <w:marLeft w:val="0"/>
      <w:marRight w:val="0"/>
      <w:marTop w:val="0"/>
      <w:marBottom w:val="0"/>
      <w:divBdr>
        <w:top w:val="none" w:sz="0" w:space="0" w:color="auto"/>
        <w:left w:val="none" w:sz="0" w:space="0" w:color="auto"/>
        <w:bottom w:val="none" w:sz="0" w:space="0" w:color="auto"/>
        <w:right w:val="none" w:sz="0" w:space="0" w:color="auto"/>
      </w:divBdr>
    </w:div>
    <w:div w:id="137504959">
      <w:bodyDiv w:val="1"/>
      <w:marLeft w:val="0"/>
      <w:marRight w:val="0"/>
      <w:marTop w:val="0"/>
      <w:marBottom w:val="0"/>
      <w:divBdr>
        <w:top w:val="none" w:sz="0" w:space="0" w:color="auto"/>
        <w:left w:val="none" w:sz="0" w:space="0" w:color="auto"/>
        <w:bottom w:val="none" w:sz="0" w:space="0" w:color="auto"/>
        <w:right w:val="none" w:sz="0" w:space="0" w:color="auto"/>
      </w:divBdr>
    </w:div>
    <w:div w:id="144394909">
      <w:bodyDiv w:val="1"/>
      <w:marLeft w:val="0"/>
      <w:marRight w:val="0"/>
      <w:marTop w:val="0"/>
      <w:marBottom w:val="0"/>
      <w:divBdr>
        <w:top w:val="none" w:sz="0" w:space="0" w:color="auto"/>
        <w:left w:val="none" w:sz="0" w:space="0" w:color="auto"/>
        <w:bottom w:val="none" w:sz="0" w:space="0" w:color="auto"/>
        <w:right w:val="none" w:sz="0" w:space="0" w:color="auto"/>
      </w:divBdr>
    </w:div>
    <w:div w:id="163980650">
      <w:bodyDiv w:val="1"/>
      <w:marLeft w:val="0"/>
      <w:marRight w:val="0"/>
      <w:marTop w:val="0"/>
      <w:marBottom w:val="0"/>
      <w:divBdr>
        <w:top w:val="none" w:sz="0" w:space="0" w:color="auto"/>
        <w:left w:val="none" w:sz="0" w:space="0" w:color="auto"/>
        <w:bottom w:val="none" w:sz="0" w:space="0" w:color="auto"/>
        <w:right w:val="none" w:sz="0" w:space="0" w:color="auto"/>
      </w:divBdr>
    </w:div>
    <w:div w:id="193033343">
      <w:bodyDiv w:val="1"/>
      <w:marLeft w:val="0"/>
      <w:marRight w:val="0"/>
      <w:marTop w:val="0"/>
      <w:marBottom w:val="0"/>
      <w:divBdr>
        <w:top w:val="none" w:sz="0" w:space="0" w:color="auto"/>
        <w:left w:val="none" w:sz="0" w:space="0" w:color="auto"/>
        <w:bottom w:val="none" w:sz="0" w:space="0" w:color="auto"/>
        <w:right w:val="none" w:sz="0" w:space="0" w:color="auto"/>
      </w:divBdr>
    </w:div>
    <w:div w:id="212229592">
      <w:bodyDiv w:val="1"/>
      <w:marLeft w:val="0"/>
      <w:marRight w:val="0"/>
      <w:marTop w:val="0"/>
      <w:marBottom w:val="0"/>
      <w:divBdr>
        <w:top w:val="none" w:sz="0" w:space="0" w:color="auto"/>
        <w:left w:val="none" w:sz="0" w:space="0" w:color="auto"/>
        <w:bottom w:val="none" w:sz="0" w:space="0" w:color="auto"/>
        <w:right w:val="none" w:sz="0" w:space="0" w:color="auto"/>
      </w:divBdr>
    </w:div>
    <w:div w:id="215431346">
      <w:bodyDiv w:val="1"/>
      <w:marLeft w:val="0"/>
      <w:marRight w:val="0"/>
      <w:marTop w:val="0"/>
      <w:marBottom w:val="0"/>
      <w:divBdr>
        <w:top w:val="none" w:sz="0" w:space="0" w:color="auto"/>
        <w:left w:val="none" w:sz="0" w:space="0" w:color="auto"/>
        <w:bottom w:val="none" w:sz="0" w:space="0" w:color="auto"/>
        <w:right w:val="none" w:sz="0" w:space="0" w:color="auto"/>
      </w:divBdr>
    </w:div>
    <w:div w:id="218369436">
      <w:bodyDiv w:val="1"/>
      <w:marLeft w:val="0"/>
      <w:marRight w:val="0"/>
      <w:marTop w:val="0"/>
      <w:marBottom w:val="0"/>
      <w:divBdr>
        <w:top w:val="none" w:sz="0" w:space="0" w:color="auto"/>
        <w:left w:val="none" w:sz="0" w:space="0" w:color="auto"/>
        <w:bottom w:val="none" w:sz="0" w:space="0" w:color="auto"/>
        <w:right w:val="none" w:sz="0" w:space="0" w:color="auto"/>
      </w:divBdr>
    </w:div>
    <w:div w:id="230040944">
      <w:bodyDiv w:val="1"/>
      <w:marLeft w:val="0"/>
      <w:marRight w:val="0"/>
      <w:marTop w:val="0"/>
      <w:marBottom w:val="0"/>
      <w:divBdr>
        <w:top w:val="none" w:sz="0" w:space="0" w:color="auto"/>
        <w:left w:val="none" w:sz="0" w:space="0" w:color="auto"/>
        <w:bottom w:val="none" w:sz="0" w:space="0" w:color="auto"/>
        <w:right w:val="none" w:sz="0" w:space="0" w:color="auto"/>
      </w:divBdr>
    </w:div>
    <w:div w:id="230653900">
      <w:bodyDiv w:val="1"/>
      <w:marLeft w:val="0"/>
      <w:marRight w:val="0"/>
      <w:marTop w:val="0"/>
      <w:marBottom w:val="0"/>
      <w:divBdr>
        <w:top w:val="none" w:sz="0" w:space="0" w:color="auto"/>
        <w:left w:val="none" w:sz="0" w:space="0" w:color="auto"/>
        <w:bottom w:val="none" w:sz="0" w:space="0" w:color="auto"/>
        <w:right w:val="none" w:sz="0" w:space="0" w:color="auto"/>
      </w:divBdr>
    </w:div>
    <w:div w:id="248082261">
      <w:bodyDiv w:val="1"/>
      <w:marLeft w:val="0"/>
      <w:marRight w:val="0"/>
      <w:marTop w:val="0"/>
      <w:marBottom w:val="0"/>
      <w:divBdr>
        <w:top w:val="none" w:sz="0" w:space="0" w:color="auto"/>
        <w:left w:val="none" w:sz="0" w:space="0" w:color="auto"/>
        <w:bottom w:val="none" w:sz="0" w:space="0" w:color="auto"/>
        <w:right w:val="none" w:sz="0" w:space="0" w:color="auto"/>
      </w:divBdr>
    </w:div>
    <w:div w:id="256526320">
      <w:bodyDiv w:val="1"/>
      <w:marLeft w:val="0"/>
      <w:marRight w:val="0"/>
      <w:marTop w:val="0"/>
      <w:marBottom w:val="0"/>
      <w:divBdr>
        <w:top w:val="none" w:sz="0" w:space="0" w:color="auto"/>
        <w:left w:val="none" w:sz="0" w:space="0" w:color="auto"/>
        <w:bottom w:val="none" w:sz="0" w:space="0" w:color="auto"/>
        <w:right w:val="none" w:sz="0" w:space="0" w:color="auto"/>
      </w:divBdr>
    </w:div>
    <w:div w:id="256908036">
      <w:bodyDiv w:val="1"/>
      <w:marLeft w:val="0"/>
      <w:marRight w:val="0"/>
      <w:marTop w:val="0"/>
      <w:marBottom w:val="0"/>
      <w:divBdr>
        <w:top w:val="none" w:sz="0" w:space="0" w:color="auto"/>
        <w:left w:val="none" w:sz="0" w:space="0" w:color="auto"/>
        <w:bottom w:val="none" w:sz="0" w:space="0" w:color="auto"/>
        <w:right w:val="none" w:sz="0" w:space="0" w:color="auto"/>
      </w:divBdr>
    </w:div>
    <w:div w:id="285284678">
      <w:bodyDiv w:val="1"/>
      <w:marLeft w:val="0"/>
      <w:marRight w:val="0"/>
      <w:marTop w:val="0"/>
      <w:marBottom w:val="0"/>
      <w:divBdr>
        <w:top w:val="none" w:sz="0" w:space="0" w:color="auto"/>
        <w:left w:val="none" w:sz="0" w:space="0" w:color="auto"/>
        <w:bottom w:val="none" w:sz="0" w:space="0" w:color="auto"/>
        <w:right w:val="none" w:sz="0" w:space="0" w:color="auto"/>
      </w:divBdr>
    </w:div>
    <w:div w:id="313989397">
      <w:bodyDiv w:val="1"/>
      <w:marLeft w:val="0"/>
      <w:marRight w:val="0"/>
      <w:marTop w:val="0"/>
      <w:marBottom w:val="0"/>
      <w:divBdr>
        <w:top w:val="none" w:sz="0" w:space="0" w:color="auto"/>
        <w:left w:val="none" w:sz="0" w:space="0" w:color="auto"/>
        <w:bottom w:val="none" w:sz="0" w:space="0" w:color="auto"/>
        <w:right w:val="none" w:sz="0" w:space="0" w:color="auto"/>
      </w:divBdr>
    </w:div>
    <w:div w:id="329719211">
      <w:bodyDiv w:val="1"/>
      <w:marLeft w:val="0"/>
      <w:marRight w:val="0"/>
      <w:marTop w:val="0"/>
      <w:marBottom w:val="0"/>
      <w:divBdr>
        <w:top w:val="none" w:sz="0" w:space="0" w:color="auto"/>
        <w:left w:val="none" w:sz="0" w:space="0" w:color="auto"/>
        <w:bottom w:val="none" w:sz="0" w:space="0" w:color="auto"/>
        <w:right w:val="none" w:sz="0" w:space="0" w:color="auto"/>
      </w:divBdr>
    </w:div>
    <w:div w:id="330567267">
      <w:bodyDiv w:val="1"/>
      <w:marLeft w:val="0"/>
      <w:marRight w:val="0"/>
      <w:marTop w:val="0"/>
      <w:marBottom w:val="0"/>
      <w:divBdr>
        <w:top w:val="none" w:sz="0" w:space="0" w:color="auto"/>
        <w:left w:val="none" w:sz="0" w:space="0" w:color="auto"/>
        <w:bottom w:val="none" w:sz="0" w:space="0" w:color="auto"/>
        <w:right w:val="none" w:sz="0" w:space="0" w:color="auto"/>
      </w:divBdr>
    </w:div>
    <w:div w:id="357194221">
      <w:bodyDiv w:val="1"/>
      <w:marLeft w:val="0"/>
      <w:marRight w:val="0"/>
      <w:marTop w:val="0"/>
      <w:marBottom w:val="0"/>
      <w:divBdr>
        <w:top w:val="none" w:sz="0" w:space="0" w:color="auto"/>
        <w:left w:val="none" w:sz="0" w:space="0" w:color="auto"/>
        <w:bottom w:val="none" w:sz="0" w:space="0" w:color="auto"/>
        <w:right w:val="none" w:sz="0" w:space="0" w:color="auto"/>
      </w:divBdr>
    </w:div>
    <w:div w:id="381946920">
      <w:bodyDiv w:val="1"/>
      <w:marLeft w:val="0"/>
      <w:marRight w:val="0"/>
      <w:marTop w:val="0"/>
      <w:marBottom w:val="0"/>
      <w:divBdr>
        <w:top w:val="none" w:sz="0" w:space="0" w:color="auto"/>
        <w:left w:val="none" w:sz="0" w:space="0" w:color="auto"/>
        <w:bottom w:val="none" w:sz="0" w:space="0" w:color="auto"/>
        <w:right w:val="none" w:sz="0" w:space="0" w:color="auto"/>
      </w:divBdr>
    </w:div>
    <w:div w:id="410081617">
      <w:bodyDiv w:val="1"/>
      <w:marLeft w:val="0"/>
      <w:marRight w:val="0"/>
      <w:marTop w:val="0"/>
      <w:marBottom w:val="0"/>
      <w:divBdr>
        <w:top w:val="none" w:sz="0" w:space="0" w:color="auto"/>
        <w:left w:val="none" w:sz="0" w:space="0" w:color="auto"/>
        <w:bottom w:val="none" w:sz="0" w:space="0" w:color="auto"/>
        <w:right w:val="none" w:sz="0" w:space="0" w:color="auto"/>
      </w:divBdr>
    </w:div>
    <w:div w:id="443964685">
      <w:bodyDiv w:val="1"/>
      <w:marLeft w:val="0"/>
      <w:marRight w:val="0"/>
      <w:marTop w:val="0"/>
      <w:marBottom w:val="0"/>
      <w:divBdr>
        <w:top w:val="none" w:sz="0" w:space="0" w:color="auto"/>
        <w:left w:val="none" w:sz="0" w:space="0" w:color="auto"/>
        <w:bottom w:val="none" w:sz="0" w:space="0" w:color="auto"/>
        <w:right w:val="none" w:sz="0" w:space="0" w:color="auto"/>
      </w:divBdr>
    </w:div>
    <w:div w:id="449318341">
      <w:bodyDiv w:val="1"/>
      <w:marLeft w:val="0"/>
      <w:marRight w:val="0"/>
      <w:marTop w:val="0"/>
      <w:marBottom w:val="0"/>
      <w:divBdr>
        <w:top w:val="none" w:sz="0" w:space="0" w:color="auto"/>
        <w:left w:val="none" w:sz="0" w:space="0" w:color="auto"/>
        <w:bottom w:val="none" w:sz="0" w:space="0" w:color="auto"/>
        <w:right w:val="none" w:sz="0" w:space="0" w:color="auto"/>
      </w:divBdr>
    </w:div>
    <w:div w:id="483936959">
      <w:bodyDiv w:val="1"/>
      <w:marLeft w:val="0"/>
      <w:marRight w:val="0"/>
      <w:marTop w:val="0"/>
      <w:marBottom w:val="0"/>
      <w:divBdr>
        <w:top w:val="none" w:sz="0" w:space="0" w:color="auto"/>
        <w:left w:val="none" w:sz="0" w:space="0" w:color="auto"/>
        <w:bottom w:val="none" w:sz="0" w:space="0" w:color="auto"/>
        <w:right w:val="none" w:sz="0" w:space="0" w:color="auto"/>
      </w:divBdr>
    </w:div>
    <w:div w:id="535041914">
      <w:bodyDiv w:val="1"/>
      <w:marLeft w:val="0"/>
      <w:marRight w:val="0"/>
      <w:marTop w:val="0"/>
      <w:marBottom w:val="0"/>
      <w:divBdr>
        <w:top w:val="none" w:sz="0" w:space="0" w:color="auto"/>
        <w:left w:val="none" w:sz="0" w:space="0" w:color="auto"/>
        <w:bottom w:val="none" w:sz="0" w:space="0" w:color="auto"/>
        <w:right w:val="none" w:sz="0" w:space="0" w:color="auto"/>
      </w:divBdr>
    </w:div>
    <w:div w:id="549414772">
      <w:bodyDiv w:val="1"/>
      <w:marLeft w:val="0"/>
      <w:marRight w:val="0"/>
      <w:marTop w:val="0"/>
      <w:marBottom w:val="0"/>
      <w:divBdr>
        <w:top w:val="none" w:sz="0" w:space="0" w:color="auto"/>
        <w:left w:val="none" w:sz="0" w:space="0" w:color="auto"/>
        <w:bottom w:val="none" w:sz="0" w:space="0" w:color="auto"/>
        <w:right w:val="none" w:sz="0" w:space="0" w:color="auto"/>
      </w:divBdr>
    </w:div>
    <w:div w:id="611744909">
      <w:bodyDiv w:val="1"/>
      <w:marLeft w:val="0"/>
      <w:marRight w:val="0"/>
      <w:marTop w:val="0"/>
      <w:marBottom w:val="0"/>
      <w:divBdr>
        <w:top w:val="none" w:sz="0" w:space="0" w:color="auto"/>
        <w:left w:val="none" w:sz="0" w:space="0" w:color="auto"/>
        <w:bottom w:val="none" w:sz="0" w:space="0" w:color="auto"/>
        <w:right w:val="none" w:sz="0" w:space="0" w:color="auto"/>
      </w:divBdr>
    </w:div>
    <w:div w:id="613946393">
      <w:bodyDiv w:val="1"/>
      <w:marLeft w:val="0"/>
      <w:marRight w:val="0"/>
      <w:marTop w:val="0"/>
      <w:marBottom w:val="0"/>
      <w:divBdr>
        <w:top w:val="none" w:sz="0" w:space="0" w:color="auto"/>
        <w:left w:val="none" w:sz="0" w:space="0" w:color="auto"/>
        <w:bottom w:val="none" w:sz="0" w:space="0" w:color="auto"/>
        <w:right w:val="none" w:sz="0" w:space="0" w:color="auto"/>
      </w:divBdr>
    </w:div>
    <w:div w:id="622082507">
      <w:bodyDiv w:val="1"/>
      <w:marLeft w:val="0"/>
      <w:marRight w:val="0"/>
      <w:marTop w:val="0"/>
      <w:marBottom w:val="0"/>
      <w:divBdr>
        <w:top w:val="none" w:sz="0" w:space="0" w:color="auto"/>
        <w:left w:val="none" w:sz="0" w:space="0" w:color="auto"/>
        <w:bottom w:val="none" w:sz="0" w:space="0" w:color="auto"/>
        <w:right w:val="none" w:sz="0" w:space="0" w:color="auto"/>
      </w:divBdr>
    </w:div>
    <w:div w:id="687294311">
      <w:bodyDiv w:val="1"/>
      <w:marLeft w:val="0"/>
      <w:marRight w:val="0"/>
      <w:marTop w:val="0"/>
      <w:marBottom w:val="0"/>
      <w:divBdr>
        <w:top w:val="none" w:sz="0" w:space="0" w:color="auto"/>
        <w:left w:val="none" w:sz="0" w:space="0" w:color="auto"/>
        <w:bottom w:val="none" w:sz="0" w:space="0" w:color="auto"/>
        <w:right w:val="none" w:sz="0" w:space="0" w:color="auto"/>
      </w:divBdr>
    </w:div>
    <w:div w:id="690032444">
      <w:bodyDiv w:val="1"/>
      <w:marLeft w:val="0"/>
      <w:marRight w:val="0"/>
      <w:marTop w:val="0"/>
      <w:marBottom w:val="0"/>
      <w:divBdr>
        <w:top w:val="none" w:sz="0" w:space="0" w:color="auto"/>
        <w:left w:val="none" w:sz="0" w:space="0" w:color="auto"/>
        <w:bottom w:val="none" w:sz="0" w:space="0" w:color="auto"/>
        <w:right w:val="none" w:sz="0" w:space="0" w:color="auto"/>
      </w:divBdr>
    </w:div>
    <w:div w:id="704797141">
      <w:bodyDiv w:val="1"/>
      <w:marLeft w:val="0"/>
      <w:marRight w:val="0"/>
      <w:marTop w:val="0"/>
      <w:marBottom w:val="0"/>
      <w:divBdr>
        <w:top w:val="none" w:sz="0" w:space="0" w:color="auto"/>
        <w:left w:val="none" w:sz="0" w:space="0" w:color="auto"/>
        <w:bottom w:val="none" w:sz="0" w:space="0" w:color="auto"/>
        <w:right w:val="none" w:sz="0" w:space="0" w:color="auto"/>
      </w:divBdr>
    </w:div>
    <w:div w:id="705715960">
      <w:bodyDiv w:val="1"/>
      <w:marLeft w:val="0"/>
      <w:marRight w:val="0"/>
      <w:marTop w:val="0"/>
      <w:marBottom w:val="0"/>
      <w:divBdr>
        <w:top w:val="none" w:sz="0" w:space="0" w:color="auto"/>
        <w:left w:val="none" w:sz="0" w:space="0" w:color="auto"/>
        <w:bottom w:val="none" w:sz="0" w:space="0" w:color="auto"/>
        <w:right w:val="none" w:sz="0" w:space="0" w:color="auto"/>
      </w:divBdr>
    </w:div>
    <w:div w:id="759910316">
      <w:bodyDiv w:val="1"/>
      <w:marLeft w:val="0"/>
      <w:marRight w:val="0"/>
      <w:marTop w:val="0"/>
      <w:marBottom w:val="0"/>
      <w:divBdr>
        <w:top w:val="none" w:sz="0" w:space="0" w:color="auto"/>
        <w:left w:val="none" w:sz="0" w:space="0" w:color="auto"/>
        <w:bottom w:val="none" w:sz="0" w:space="0" w:color="auto"/>
        <w:right w:val="none" w:sz="0" w:space="0" w:color="auto"/>
      </w:divBdr>
    </w:div>
    <w:div w:id="766998092">
      <w:bodyDiv w:val="1"/>
      <w:marLeft w:val="0"/>
      <w:marRight w:val="0"/>
      <w:marTop w:val="0"/>
      <w:marBottom w:val="0"/>
      <w:divBdr>
        <w:top w:val="none" w:sz="0" w:space="0" w:color="auto"/>
        <w:left w:val="none" w:sz="0" w:space="0" w:color="auto"/>
        <w:bottom w:val="none" w:sz="0" w:space="0" w:color="auto"/>
        <w:right w:val="none" w:sz="0" w:space="0" w:color="auto"/>
      </w:divBdr>
    </w:div>
    <w:div w:id="775519793">
      <w:bodyDiv w:val="1"/>
      <w:marLeft w:val="0"/>
      <w:marRight w:val="0"/>
      <w:marTop w:val="0"/>
      <w:marBottom w:val="0"/>
      <w:divBdr>
        <w:top w:val="none" w:sz="0" w:space="0" w:color="auto"/>
        <w:left w:val="none" w:sz="0" w:space="0" w:color="auto"/>
        <w:bottom w:val="none" w:sz="0" w:space="0" w:color="auto"/>
        <w:right w:val="none" w:sz="0" w:space="0" w:color="auto"/>
      </w:divBdr>
    </w:div>
    <w:div w:id="780345421">
      <w:bodyDiv w:val="1"/>
      <w:marLeft w:val="0"/>
      <w:marRight w:val="0"/>
      <w:marTop w:val="0"/>
      <w:marBottom w:val="0"/>
      <w:divBdr>
        <w:top w:val="none" w:sz="0" w:space="0" w:color="auto"/>
        <w:left w:val="none" w:sz="0" w:space="0" w:color="auto"/>
        <w:bottom w:val="none" w:sz="0" w:space="0" w:color="auto"/>
        <w:right w:val="none" w:sz="0" w:space="0" w:color="auto"/>
      </w:divBdr>
    </w:div>
    <w:div w:id="809203207">
      <w:bodyDiv w:val="1"/>
      <w:marLeft w:val="0"/>
      <w:marRight w:val="0"/>
      <w:marTop w:val="0"/>
      <w:marBottom w:val="0"/>
      <w:divBdr>
        <w:top w:val="none" w:sz="0" w:space="0" w:color="auto"/>
        <w:left w:val="none" w:sz="0" w:space="0" w:color="auto"/>
        <w:bottom w:val="none" w:sz="0" w:space="0" w:color="auto"/>
        <w:right w:val="none" w:sz="0" w:space="0" w:color="auto"/>
      </w:divBdr>
    </w:div>
    <w:div w:id="811289768">
      <w:bodyDiv w:val="1"/>
      <w:marLeft w:val="0"/>
      <w:marRight w:val="0"/>
      <w:marTop w:val="0"/>
      <w:marBottom w:val="0"/>
      <w:divBdr>
        <w:top w:val="none" w:sz="0" w:space="0" w:color="auto"/>
        <w:left w:val="none" w:sz="0" w:space="0" w:color="auto"/>
        <w:bottom w:val="none" w:sz="0" w:space="0" w:color="auto"/>
        <w:right w:val="none" w:sz="0" w:space="0" w:color="auto"/>
      </w:divBdr>
    </w:div>
    <w:div w:id="829710758">
      <w:bodyDiv w:val="1"/>
      <w:marLeft w:val="0"/>
      <w:marRight w:val="0"/>
      <w:marTop w:val="0"/>
      <w:marBottom w:val="0"/>
      <w:divBdr>
        <w:top w:val="none" w:sz="0" w:space="0" w:color="auto"/>
        <w:left w:val="none" w:sz="0" w:space="0" w:color="auto"/>
        <w:bottom w:val="none" w:sz="0" w:space="0" w:color="auto"/>
        <w:right w:val="none" w:sz="0" w:space="0" w:color="auto"/>
      </w:divBdr>
    </w:div>
    <w:div w:id="874076290">
      <w:bodyDiv w:val="1"/>
      <w:marLeft w:val="0"/>
      <w:marRight w:val="0"/>
      <w:marTop w:val="0"/>
      <w:marBottom w:val="0"/>
      <w:divBdr>
        <w:top w:val="none" w:sz="0" w:space="0" w:color="auto"/>
        <w:left w:val="none" w:sz="0" w:space="0" w:color="auto"/>
        <w:bottom w:val="none" w:sz="0" w:space="0" w:color="auto"/>
        <w:right w:val="none" w:sz="0" w:space="0" w:color="auto"/>
      </w:divBdr>
    </w:div>
    <w:div w:id="912085933">
      <w:bodyDiv w:val="1"/>
      <w:marLeft w:val="0"/>
      <w:marRight w:val="0"/>
      <w:marTop w:val="0"/>
      <w:marBottom w:val="0"/>
      <w:divBdr>
        <w:top w:val="none" w:sz="0" w:space="0" w:color="auto"/>
        <w:left w:val="none" w:sz="0" w:space="0" w:color="auto"/>
        <w:bottom w:val="none" w:sz="0" w:space="0" w:color="auto"/>
        <w:right w:val="none" w:sz="0" w:space="0" w:color="auto"/>
      </w:divBdr>
    </w:div>
    <w:div w:id="955133805">
      <w:bodyDiv w:val="1"/>
      <w:marLeft w:val="0"/>
      <w:marRight w:val="0"/>
      <w:marTop w:val="0"/>
      <w:marBottom w:val="0"/>
      <w:divBdr>
        <w:top w:val="none" w:sz="0" w:space="0" w:color="auto"/>
        <w:left w:val="none" w:sz="0" w:space="0" w:color="auto"/>
        <w:bottom w:val="none" w:sz="0" w:space="0" w:color="auto"/>
        <w:right w:val="none" w:sz="0" w:space="0" w:color="auto"/>
      </w:divBdr>
    </w:div>
    <w:div w:id="963118858">
      <w:bodyDiv w:val="1"/>
      <w:marLeft w:val="0"/>
      <w:marRight w:val="0"/>
      <w:marTop w:val="0"/>
      <w:marBottom w:val="0"/>
      <w:divBdr>
        <w:top w:val="none" w:sz="0" w:space="0" w:color="auto"/>
        <w:left w:val="none" w:sz="0" w:space="0" w:color="auto"/>
        <w:bottom w:val="none" w:sz="0" w:space="0" w:color="auto"/>
        <w:right w:val="none" w:sz="0" w:space="0" w:color="auto"/>
      </w:divBdr>
    </w:div>
    <w:div w:id="974602694">
      <w:bodyDiv w:val="1"/>
      <w:marLeft w:val="0"/>
      <w:marRight w:val="0"/>
      <w:marTop w:val="0"/>
      <w:marBottom w:val="0"/>
      <w:divBdr>
        <w:top w:val="none" w:sz="0" w:space="0" w:color="auto"/>
        <w:left w:val="none" w:sz="0" w:space="0" w:color="auto"/>
        <w:bottom w:val="none" w:sz="0" w:space="0" w:color="auto"/>
        <w:right w:val="none" w:sz="0" w:space="0" w:color="auto"/>
      </w:divBdr>
    </w:div>
    <w:div w:id="977566104">
      <w:bodyDiv w:val="1"/>
      <w:marLeft w:val="0"/>
      <w:marRight w:val="0"/>
      <w:marTop w:val="0"/>
      <w:marBottom w:val="0"/>
      <w:divBdr>
        <w:top w:val="none" w:sz="0" w:space="0" w:color="auto"/>
        <w:left w:val="none" w:sz="0" w:space="0" w:color="auto"/>
        <w:bottom w:val="none" w:sz="0" w:space="0" w:color="auto"/>
        <w:right w:val="none" w:sz="0" w:space="0" w:color="auto"/>
      </w:divBdr>
    </w:div>
    <w:div w:id="978218919">
      <w:bodyDiv w:val="1"/>
      <w:marLeft w:val="0"/>
      <w:marRight w:val="0"/>
      <w:marTop w:val="0"/>
      <w:marBottom w:val="0"/>
      <w:divBdr>
        <w:top w:val="none" w:sz="0" w:space="0" w:color="auto"/>
        <w:left w:val="none" w:sz="0" w:space="0" w:color="auto"/>
        <w:bottom w:val="none" w:sz="0" w:space="0" w:color="auto"/>
        <w:right w:val="none" w:sz="0" w:space="0" w:color="auto"/>
      </w:divBdr>
    </w:div>
    <w:div w:id="986666488">
      <w:bodyDiv w:val="1"/>
      <w:marLeft w:val="0"/>
      <w:marRight w:val="0"/>
      <w:marTop w:val="0"/>
      <w:marBottom w:val="0"/>
      <w:divBdr>
        <w:top w:val="none" w:sz="0" w:space="0" w:color="auto"/>
        <w:left w:val="none" w:sz="0" w:space="0" w:color="auto"/>
        <w:bottom w:val="none" w:sz="0" w:space="0" w:color="auto"/>
        <w:right w:val="none" w:sz="0" w:space="0" w:color="auto"/>
      </w:divBdr>
    </w:div>
    <w:div w:id="995769922">
      <w:bodyDiv w:val="1"/>
      <w:marLeft w:val="0"/>
      <w:marRight w:val="0"/>
      <w:marTop w:val="0"/>
      <w:marBottom w:val="0"/>
      <w:divBdr>
        <w:top w:val="none" w:sz="0" w:space="0" w:color="auto"/>
        <w:left w:val="none" w:sz="0" w:space="0" w:color="auto"/>
        <w:bottom w:val="none" w:sz="0" w:space="0" w:color="auto"/>
        <w:right w:val="none" w:sz="0" w:space="0" w:color="auto"/>
      </w:divBdr>
    </w:div>
    <w:div w:id="1015839455">
      <w:bodyDiv w:val="1"/>
      <w:marLeft w:val="0"/>
      <w:marRight w:val="0"/>
      <w:marTop w:val="0"/>
      <w:marBottom w:val="0"/>
      <w:divBdr>
        <w:top w:val="none" w:sz="0" w:space="0" w:color="auto"/>
        <w:left w:val="none" w:sz="0" w:space="0" w:color="auto"/>
        <w:bottom w:val="none" w:sz="0" w:space="0" w:color="auto"/>
        <w:right w:val="none" w:sz="0" w:space="0" w:color="auto"/>
      </w:divBdr>
    </w:div>
    <w:div w:id="1017315360">
      <w:bodyDiv w:val="1"/>
      <w:marLeft w:val="0"/>
      <w:marRight w:val="0"/>
      <w:marTop w:val="0"/>
      <w:marBottom w:val="0"/>
      <w:divBdr>
        <w:top w:val="none" w:sz="0" w:space="0" w:color="auto"/>
        <w:left w:val="none" w:sz="0" w:space="0" w:color="auto"/>
        <w:bottom w:val="none" w:sz="0" w:space="0" w:color="auto"/>
        <w:right w:val="none" w:sz="0" w:space="0" w:color="auto"/>
      </w:divBdr>
    </w:div>
    <w:div w:id="1022895555">
      <w:bodyDiv w:val="1"/>
      <w:marLeft w:val="0"/>
      <w:marRight w:val="0"/>
      <w:marTop w:val="0"/>
      <w:marBottom w:val="0"/>
      <w:divBdr>
        <w:top w:val="none" w:sz="0" w:space="0" w:color="auto"/>
        <w:left w:val="none" w:sz="0" w:space="0" w:color="auto"/>
        <w:bottom w:val="none" w:sz="0" w:space="0" w:color="auto"/>
        <w:right w:val="none" w:sz="0" w:space="0" w:color="auto"/>
      </w:divBdr>
    </w:div>
    <w:div w:id="1033074750">
      <w:bodyDiv w:val="1"/>
      <w:marLeft w:val="0"/>
      <w:marRight w:val="0"/>
      <w:marTop w:val="0"/>
      <w:marBottom w:val="0"/>
      <w:divBdr>
        <w:top w:val="none" w:sz="0" w:space="0" w:color="auto"/>
        <w:left w:val="none" w:sz="0" w:space="0" w:color="auto"/>
        <w:bottom w:val="none" w:sz="0" w:space="0" w:color="auto"/>
        <w:right w:val="none" w:sz="0" w:space="0" w:color="auto"/>
      </w:divBdr>
    </w:div>
    <w:div w:id="1041519918">
      <w:bodyDiv w:val="1"/>
      <w:marLeft w:val="0"/>
      <w:marRight w:val="0"/>
      <w:marTop w:val="0"/>
      <w:marBottom w:val="0"/>
      <w:divBdr>
        <w:top w:val="none" w:sz="0" w:space="0" w:color="auto"/>
        <w:left w:val="none" w:sz="0" w:space="0" w:color="auto"/>
        <w:bottom w:val="none" w:sz="0" w:space="0" w:color="auto"/>
        <w:right w:val="none" w:sz="0" w:space="0" w:color="auto"/>
      </w:divBdr>
    </w:div>
    <w:div w:id="1062944142">
      <w:bodyDiv w:val="1"/>
      <w:marLeft w:val="0"/>
      <w:marRight w:val="0"/>
      <w:marTop w:val="0"/>
      <w:marBottom w:val="0"/>
      <w:divBdr>
        <w:top w:val="none" w:sz="0" w:space="0" w:color="auto"/>
        <w:left w:val="none" w:sz="0" w:space="0" w:color="auto"/>
        <w:bottom w:val="none" w:sz="0" w:space="0" w:color="auto"/>
        <w:right w:val="none" w:sz="0" w:space="0" w:color="auto"/>
      </w:divBdr>
    </w:div>
    <w:div w:id="1090857129">
      <w:bodyDiv w:val="1"/>
      <w:marLeft w:val="0"/>
      <w:marRight w:val="0"/>
      <w:marTop w:val="0"/>
      <w:marBottom w:val="0"/>
      <w:divBdr>
        <w:top w:val="none" w:sz="0" w:space="0" w:color="auto"/>
        <w:left w:val="none" w:sz="0" w:space="0" w:color="auto"/>
        <w:bottom w:val="none" w:sz="0" w:space="0" w:color="auto"/>
        <w:right w:val="none" w:sz="0" w:space="0" w:color="auto"/>
      </w:divBdr>
    </w:div>
    <w:div w:id="1099444351">
      <w:bodyDiv w:val="1"/>
      <w:marLeft w:val="0"/>
      <w:marRight w:val="0"/>
      <w:marTop w:val="0"/>
      <w:marBottom w:val="0"/>
      <w:divBdr>
        <w:top w:val="none" w:sz="0" w:space="0" w:color="auto"/>
        <w:left w:val="none" w:sz="0" w:space="0" w:color="auto"/>
        <w:bottom w:val="none" w:sz="0" w:space="0" w:color="auto"/>
        <w:right w:val="none" w:sz="0" w:space="0" w:color="auto"/>
      </w:divBdr>
    </w:div>
    <w:div w:id="1100952437">
      <w:bodyDiv w:val="1"/>
      <w:marLeft w:val="0"/>
      <w:marRight w:val="0"/>
      <w:marTop w:val="0"/>
      <w:marBottom w:val="0"/>
      <w:divBdr>
        <w:top w:val="none" w:sz="0" w:space="0" w:color="auto"/>
        <w:left w:val="none" w:sz="0" w:space="0" w:color="auto"/>
        <w:bottom w:val="none" w:sz="0" w:space="0" w:color="auto"/>
        <w:right w:val="none" w:sz="0" w:space="0" w:color="auto"/>
      </w:divBdr>
    </w:div>
    <w:div w:id="1127434340">
      <w:bodyDiv w:val="1"/>
      <w:marLeft w:val="0"/>
      <w:marRight w:val="0"/>
      <w:marTop w:val="0"/>
      <w:marBottom w:val="0"/>
      <w:divBdr>
        <w:top w:val="none" w:sz="0" w:space="0" w:color="auto"/>
        <w:left w:val="none" w:sz="0" w:space="0" w:color="auto"/>
        <w:bottom w:val="none" w:sz="0" w:space="0" w:color="auto"/>
        <w:right w:val="none" w:sz="0" w:space="0" w:color="auto"/>
      </w:divBdr>
    </w:div>
    <w:div w:id="1172797889">
      <w:bodyDiv w:val="1"/>
      <w:marLeft w:val="0"/>
      <w:marRight w:val="0"/>
      <w:marTop w:val="0"/>
      <w:marBottom w:val="0"/>
      <w:divBdr>
        <w:top w:val="none" w:sz="0" w:space="0" w:color="auto"/>
        <w:left w:val="none" w:sz="0" w:space="0" w:color="auto"/>
        <w:bottom w:val="none" w:sz="0" w:space="0" w:color="auto"/>
        <w:right w:val="none" w:sz="0" w:space="0" w:color="auto"/>
      </w:divBdr>
    </w:div>
    <w:div w:id="1186747600">
      <w:bodyDiv w:val="1"/>
      <w:marLeft w:val="0"/>
      <w:marRight w:val="0"/>
      <w:marTop w:val="0"/>
      <w:marBottom w:val="0"/>
      <w:divBdr>
        <w:top w:val="none" w:sz="0" w:space="0" w:color="auto"/>
        <w:left w:val="none" w:sz="0" w:space="0" w:color="auto"/>
        <w:bottom w:val="none" w:sz="0" w:space="0" w:color="auto"/>
        <w:right w:val="none" w:sz="0" w:space="0" w:color="auto"/>
      </w:divBdr>
    </w:div>
    <w:div w:id="1195389142">
      <w:bodyDiv w:val="1"/>
      <w:marLeft w:val="0"/>
      <w:marRight w:val="0"/>
      <w:marTop w:val="0"/>
      <w:marBottom w:val="0"/>
      <w:divBdr>
        <w:top w:val="none" w:sz="0" w:space="0" w:color="auto"/>
        <w:left w:val="none" w:sz="0" w:space="0" w:color="auto"/>
        <w:bottom w:val="none" w:sz="0" w:space="0" w:color="auto"/>
        <w:right w:val="none" w:sz="0" w:space="0" w:color="auto"/>
      </w:divBdr>
    </w:div>
    <w:div w:id="1203707671">
      <w:bodyDiv w:val="1"/>
      <w:marLeft w:val="0"/>
      <w:marRight w:val="0"/>
      <w:marTop w:val="0"/>
      <w:marBottom w:val="0"/>
      <w:divBdr>
        <w:top w:val="none" w:sz="0" w:space="0" w:color="auto"/>
        <w:left w:val="none" w:sz="0" w:space="0" w:color="auto"/>
        <w:bottom w:val="none" w:sz="0" w:space="0" w:color="auto"/>
        <w:right w:val="none" w:sz="0" w:space="0" w:color="auto"/>
      </w:divBdr>
    </w:div>
    <w:div w:id="1225677390">
      <w:bodyDiv w:val="1"/>
      <w:marLeft w:val="0"/>
      <w:marRight w:val="0"/>
      <w:marTop w:val="0"/>
      <w:marBottom w:val="0"/>
      <w:divBdr>
        <w:top w:val="none" w:sz="0" w:space="0" w:color="auto"/>
        <w:left w:val="none" w:sz="0" w:space="0" w:color="auto"/>
        <w:bottom w:val="none" w:sz="0" w:space="0" w:color="auto"/>
        <w:right w:val="none" w:sz="0" w:space="0" w:color="auto"/>
      </w:divBdr>
    </w:div>
    <w:div w:id="1255742266">
      <w:bodyDiv w:val="1"/>
      <w:marLeft w:val="0"/>
      <w:marRight w:val="0"/>
      <w:marTop w:val="0"/>
      <w:marBottom w:val="0"/>
      <w:divBdr>
        <w:top w:val="none" w:sz="0" w:space="0" w:color="auto"/>
        <w:left w:val="none" w:sz="0" w:space="0" w:color="auto"/>
        <w:bottom w:val="none" w:sz="0" w:space="0" w:color="auto"/>
        <w:right w:val="none" w:sz="0" w:space="0" w:color="auto"/>
      </w:divBdr>
    </w:div>
    <w:div w:id="1258515570">
      <w:bodyDiv w:val="1"/>
      <w:marLeft w:val="0"/>
      <w:marRight w:val="0"/>
      <w:marTop w:val="0"/>
      <w:marBottom w:val="0"/>
      <w:divBdr>
        <w:top w:val="none" w:sz="0" w:space="0" w:color="auto"/>
        <w:left w:val="none" w:sz="0" w:space="0" w:color="auto"/>
        <w:bottom w:val="none" w:sz="0" w:space="0" w:color="auto"/>
        <w:right w:val="none" w:sz="0" w:space="0" w:color="auto"/>
      </w:divBdr>
    </w:div>
    <w:div w:id="1262640452">
      <w:bodyDiv w:val="1"/>
      <w:marLeft w:val="0"/>
      <w:marRight w:val="0"/>
      <w:marTop w:val="0"/>
      <w:marBottom w:val="0"/>
      <w:divBdr>
        <w:top w:val="none" w:sz="0" w:space="0" w:color="auto"/>
        <w:left w:val="none" w:sz="0" w:space="0" w:color="auto"/>
        <w:bottom w:val="none" w:sz="0" w:space="0" w:color="auto"/>
        <w:right w:val="none" w:sz="0" w:space="0" w:color="auto"/>
      </w:divBdr>
    </w:div>
    <w:div w:id="1286815134">
      <w:bodyDiv w:val="1"/>
      <w:marLeft w:val="0"/>
      <w:marRight w:val="0"/>
      <w:marTop w:val="0"/>
      <w:marBottom w:val="0"/>
      <w:divBdr>
        <w:top w:val="none" w:sz="0" w:space="0" w:color="auto"/>
        <w:left w:val="none" w:sz="0" w:space="0" w:color="auto"/>
        <w:bottom w:val="none" w:sz="0" w:space="0" w:color="auto"/>
        <w:right w:val="none" w:sz="0" w:space="0" w:color="auto"/>
      </w:divBdr>
    </w:div>
    <w:div w:id="1294098114">
      <w:bodyDiv w:val="1"/>
      <w:marLeft w:val="0"/>
      <w:marRight w:val="0"/>
      <w:marTop w:val="0"/>
      <w:marBottom w:val="0"/>
      <w:divBdr>
        <w:top w:val="none" w:sz="0" w:space="0" w:color="auto"/>
        <w:left w:val="none" w:sz="0" w:space="0" w:color="auto"/>
        <w:bottom w:val="none" w:sz="0" w:space="0" w:color="auto"/>
        <w:right w:val="none" w:sz="0" w:space="0" w:color="auto"/>
      </w:divBdr>
    </w:div>
    <w:div w:id="1327319007">
      <w:bodyDiv w:val="1"/>
      <w:marLeft w:val="0"/>
      <w:marRight w:val="0"/>
      <w:marTop w:val="0"/>
      <w:marBottom w:val="0"/>
      <w:divBdr>
        <w:top w:val="none" w:sz="0" w:space="0" w:color="auto"/>
        <w:left w:val="none" w:sz="0" w:space="0" w:color="auto"/>
        <w:bottom w:val="none" w:sz="0" w:space="0" w:color="auto"/>
        <w:right w:val="none" w:sz="0" w:space="0" w:color="auto"/>
      </w:divBdr>
    </w:div>
    <w:div w:id="1363163344">
      <w:bodyDiv w:val="1"/>
      <w:marLeft w:val="0"/>
      <w:marRight w:val="0"/>
      <w:marTop w:val="0"/>
      <w:marBottom w:val="0"/>
      <w:divBdr>
        <w:top w:val="none" w:sz="0" w:space="0" w:color="auto"/>
        <w:left w:val="none" w:sz="0" w:space="0" w:color="auto"/>
        <w:bottom w:val="none" w:sz="0" w:space="0" w:color="auto"/>
        <w:right w:val="none" w:sz="0" w:space="0" w:color="auto"/>
      </w:divBdr>
    </w:div>
    <w:div w:id="1552420308">
      <w:bodyDiv w:val="1"/>
      <w:marLeft w:val="0"/>
      <w:marRight w:val="0"/>
      <w:marTop w:val="0"/>
      <w:marBottom w:val="0"/>
      <w:divBdr>
        <w:top w:val="none" w:sz="0" w:space="0" w:color="auto"/>
        <w:left w:val="none" w:sz="0" w:space="0" w:color="auto"/>
        <w:bottom w:val="none" w:sz="0" w:space="0" w:color="auto"/>
        <w:right w:val="none" w:sz="0" w:space="0" w:color="auto"/>
      </w:divBdr>
    </w:div>
    <w:div w:id="1565792102">
      <w:bodyDiv w:val="1"/>
      <w:marLeft w:val="0"/>
      <w:marRight w:val="0"/>
      <w:marTop w:val="0"/>
      <w:marBottom w:val="0"/>
      <w:divBdr>
        <w:top w:val="none" w:sz="0" w:space="0" w:color="auto"/>
        <w:left w:val="none" w:sz="0" w:space="0" w:color="auto"/>
        <w:bottom w:val="none" w:sz="0" w:space="0" w:color="auto"/>
        <w:right w:val="none" w:sz="0" w:space="0" w:color="auto"/>
      </w:divBdr>
    </w:div>
    <w:div w:id="1587491952">
      <w:bodyDiv w:val="1"/>
      <w:marLeft w:val="0"/>
      <w:marRight w:val="0"/>
      <w:marTop w:val="0"/>
      <w:marBottom w:val="0"/>
      <w:divBdr>
        <w:top w:val="none" w:sz="0" w:space="0" w:color="auto"/>
        <w:left w:val="none" w:sz="0" w:space="0" w:color="auto"/>
        <w:bottom w:val="none" w:sz="0" w:space="0" w:color="auto"/>
        <w:right w:val="none" w:sz="0" w:space="0" w:color="auto"/>
      </w:divBdr>
    </w:div>
    <w:div w:id="1588415461">
      <w:bodyDiv w:val="1"/>
      <w:marLeft w:val="0"/>
      <w:marRight w:val="0"/>
      <w:marTop w:val="0"/>
      <w:marBottom w:val="0"/>
      <w:divBdr>
        <w:top w:val="none" w:sz="0" w:space="0" w:color="auto"/>
        <w:left w:val="none" w:sz="0" w:space="0" w:color="auto"/>
        <w:bottom w:val="none" w:sz="0" w:space="0" w:color="auto"/>
        <w:right w:val="none" w:sz="0" w:space="0" w:color="auto"/>
      </w:divBdr>
    </w:div>
    <w:div w:id="1602108173">
      <w:bodyDiv w:val="1"/>
      <w:marLeft w:val="0"/>
      <w:marRight w:val="0"/>
      <w:marTop w:val="0"/>
      <w:marBottom w:val="0"/>
      <w:divBdr>
        <w:top w:val="none" w:sz="0" w:space="0" w:color="auto"/>
        <w:left w:val="none" w:sz="0" w:space="0" w:color="auto"/>
        <w:bottom w:val="none" w:sz="0" w:space="0" w:color="auto"/>
        <w:right w:val="none" w:sz="0" w:space="0" w:color="auto"/>
      </w:divBdr>
    </w:div>
    <w:div w:id="1610316989">
      <w:bodyDiv w:val="1"/>
      <w:marLeft w:val="0"/>
      <w:marRight w:val="0"/>
      <w:marTop w:val="0"/>
      <w:marBottom w:val="0"/>
      <w:divBdr>
        <w:top w:val="none" w:sz="0" w:space="0" w:color="auto"/>
        <w:left w:val="none" w:sz="0" w:space="0" w:color="auto"/>
        <w:bottom w:val="none" w:sz="0" w:space="0" w:color="auto"/>
        <w:right w:val="none" w:sz="0" w:space="0" w:color="auto"/>
      </w:divBdr>
    </w:div>
    <w:div w:id="1610771836">
      <w:bodyDiv w:val="1"/>
      <w:marLeft w:val="0"/>
      <w:marRight w:val="0"/>
      <w:marTop w:val="0"/>
      <w:marBottom w:val="0"/>
      <w:divBdr>
        <w:top w:val="none" w:sz="0" w:space="0" w:color="auto"/>
        <w:left w:val="none" w:sz="0" w:space="0" w:color="auto"/>
        <w:bottom w:val="none" w:sz="0" w:space="0" w:color="auto"/>
        <w:right w:val="none" w:sz="0" w:space="0" w:color="auto"/>
      </w:divBdr>
    </w:div>
    <w:div w:id="1631857109">
      <w:bodyDiv w:val="1"/>
      <w:marLeft w:val="0"/>
      <w:marRight w:val="0"/>
      <w:marTop w:val="0"/>
      <w:marBottom w:val="0"/>
      <w:divBdr>
        <w:top w:val="none" w:sz="0" w:space="0" w:color="auto"/>
        <w:left w:val="none" w:sz="0" w:space="0" w:color="auto"/>
        <w:bottom w:val="none" w:sz="0" w:space="0" w:color="auto"/>
        <w:right w:val="none" w:sz="0" w:space="0" w:color="auto"/>
      </w:divBdr>
    </w:div>
    <w:div w:id="1683359349">
      <w:bodyDiv w:val="1"/>
      <w:marLeft w:val="0"/>
      <w:marRight w:val="0"/>
      <w:marTop w:val="0"/>
      <w:marBottom w:val="0"/>
      <w:divBdr>
        <w:top w:val="none" w:sz="0" w:space="0" w:color="auto"/>
        <w:left w:val="none" w:sz="0" w:space="0" w:color="auto"/>
        <w:bottom w:val="none" w:sz="0" w:space="0" w:color="auto"/>
        <w:right w:val="none" w:sz="0" w:space="0" w:color="auto"/>
      </w:divBdr>
    </w:div>
    <w:div w:id="1696733547">
      <w:bodyDiv w:val="1"/>
      <w:marLeft w:val="0"/>
      <w:marRight w:val="0"/>
      <w:marTop w:val="0"/>
      <w:marBottom w:val="0"/>
      <w:divBdr>
        <w:top w:val="none" w:sz="0" w:space="0" w:color="auto"/>
        <w:left w:val="none" w:sz="0" w:space="0" w:color="auto"/>
        <w:bottom w:val="none" w:sz="0" w:space="0" w:color="auto"/>
        <w:right w:val="none" w:sz="0" w:space="0" w:color="auto"/>
      </w:divBdr>
    </w:div>
    <w:div w:id="1712068446">
      <w:bodyDiv w:val="1"/>
      <w:marLeft w:val="0"/>
      <w:marRight w:val="0"/>
      <w:marTop w:val="0"/>
      <w:marBottom w:val="0"/>
      <w:divBdr>
        <w:top w:val="none" w:sz="0" w:space="0" w:color="auto"/>
        <w:left w:val="none" w:sz="0" w:space="0" w:color="auto"/>
        <w:bottom w:val="none" w:sz="0" w:space="0" w:color="auto"/>
        <w:right w:val="none" w:sz="0" w:space="0" w:color="auto"/>
      </w:divBdr>
    </w:div>
    <w:div w:id="1714815911">
      <w:bodyDiv w:val="1"/>
      <w:marLeft w:val="0"/>
      <w:marRight w:val="0"/>
      <w:marTop w:val="0"/>
      <w:marBottom w:val="0"/>
      <w:divBdr>
        <w:top w:val="none" w:sz="0" w:space="0" w:color="auto"/>
        <w:left w:val="none" w:sz="0" w:space="0" w:color="auto"/>
        <w:bottom w:val="none" w:sz="0" w:space="0" w:color="auto"/>
        <w:right w:val="none" w:sz="0" w:space="0" w:color="auto"/>
      </w:divBdr>
    </w:div>
    <w:div w:id="1733653724">
      <w:bodyDiv w:val="1"/>
      <w:marLeft w:val="0"/>
      <w:marRight w:val="0"/>
      <w:marTop w:val="0"/>
      <w:marBottom w:val="0"/>
      <w:divBdr>
        <w:top w:val="none" w:sz="0" w:space="0" w:color="auto"/>
        <w:left w:val="none" w:sz="0" w:space="0" w:color="auto"/>
        <w:bottom w:val="none" w:sz="0" w:space="0" w:color="auto"/>
        <w:right w:val="none" w:sz="0" w:space="0" w:color="auto"/>
      </w:divBdr>
    </w:div>
    <w:div w:id="1737823516">
      <w:bodyDiv w:val="1"/>
      <w:marLeft w:val="0"/>
      <w:marRight w:val="0"/>
      <w:marTop w:val="0"/>
      <w:marBottom w:val="0"/>
      <w:divBdr>
        <w:top w:val="none" w:sz="0" w:space="0" w:color="auto"/>
        <w:left w:val="none" w:sz="0" w:space="0" w:color="auto"/>
        <w:bottom w:val="none" w:sz="0" w:space="0" w:color="auto"/>
        <w:right w:val="none" w:sz="0" w:space="0" w:color="auto"/>
      </w:divBdr>
    </w:div>
    <w:div w:id="1789354756">
      <w:bodyDiv w:val="1"/>
      <w:marLeft w:val="0"/>
      <w:marRight w:val="0"/>
      <w:marTop w:val="0"/>
      <w:marBottom w:val="0"/>
      <w:divBdr>
        <w:top w:val="none" w:sz="0" w:space="0" w:color="auto"/>
        <w:left w:val="none" w:sz="0" w:space="0" w:color="auto"/>
        <w:bottom w:val="none" w:sz="0" w:space="0" w:color="auto"/>
        <w:right w:val="none" w:sz="0" w:space="0" w:color="auto"/>
      </w:divBdr>
    </w:div>
    <w:div w:id="1790932926">
      <w:bodyDiv w:val="1"/>
      <w:marLeft w:val="0"/>
      <w:marRight w:val="0"/>
      <w:marTop w:val="0"/>
      <w:marBottom w:val="0"/>
      <w:divBdr>
        <w:top w:val="none" w:sz="0" w:space="0" w:color="auto"/>
        <w:left w:val="none" w:sz="0" w:space="0" w:color="auto"/>
        <w:bottom w:val="none" w:sz="0" w:space="0" w:color="auto"/>
        <w:right w:val="none" w:sz="0" w:space="0" w:color="auto"/>
      </w:divBdr>
    </w:div>
    <w:div w:id="1812090697">
      <w:bodyDiv w:val="1"/>
      <w:marLeft w:val="0"/>
      <w:marRight w:val="0"/>
      <w:marTop w:val="0"/>
      <w:marBottom w:val="0"/>
      <w:divBdr>
        <w:top w:val="none" w:sz="0" w:space="0" w:color="auto"/>
        <w:left w:val="none" w:sz="0" w:space="0" w:color="auto"/>
        <w:bottom w:val="none" w:sz="0" w:space="0" w:color="auto"/>
        <w:right w:val="none" w:sz="0" w:space="0" w:color="auto"/>
      </w:divBdr>
    </w:div>
    <w:div w:id="1816024874">
      <w:bodyDiv w:val="1"/>
      <w:marLeft w:val="0"/>
      <w:marRight w:val="0"/>
      <w:marTop w:val="0"/>
      <w:marBottom w:val="0"/>
      <w:divBdr>
        <w:top w:val="none" w:sz="0" w:space="0" w:color="auto"/>
        <w:left w:val="none" w:sz="0" w:space="0" w:color="auto"/>
        <w:bottom w:val="none" w:sz="0" w:space="0" w:color="auto"/>
        <w:right w:val="none" w:sz="0" w:space="0" w:color="auto"/>
      </w:divBdr>
    </w:div>
    <w:div w:id="1844007779">
      <w:bodyDiv w:val="1"/>
      <w:marLeft w:val="0"/>
      <w:marRight w:val="0"/>
      <w:marTop w:val="0"/>
      <w:marBottom w:val="0"/>
      <w:divBdr>
        <w:top w:val="none" w:sz="0" w:space="0" w:color="auto"/>
        <w:left w:val="none" w:sz="0" w:space="0" w:color="auto"/>
        <w:bottom w:val="none" w:sz="0" w:space="0" w:color="auto"/>
        <w:right w:val="none" w:sz="0" w:space="0" w:color="auto"/>
      </w:divBdr>
    </w:div>
    <w:div w:id="1850293488">
      <w:bodyDiv w:val="1"/>
      <w:marLeft w:val="0"/>
      <w:marRight w:val="0"/>
      <w:marTop w:val="0"/>
      <w:marBottom w:val="0"/>
      <w:divBdr>
        <w:top w:val="none" w:sz="0" w:space="0" w:color="auto"/>
        <w:left w:val="none" w:sz="0" w:space="0" w:color="auto"/>
        <w:bottom w:val="none" w:sz="0" w:space="0" w:color="auto"/>
        <w:right w:val="none" w:sz="0" w:space="0" w:color="auto"/>
      </w:divBdr>
    </w:div>
    <w:div w:id="1854415364">
      <w:bodyDiv w:val="1"/>
      <w:marLeft w:val="0"/>
      <w:marRight w:val="0"/>
      <w:marTop w:val="0"/>
      <w:marBottom w:val="0"/>
      <w:divBdr>
        <w:top w:val="none" w:sz="0" w:space="0" w:color="auto"/>
        <w:left w:val="none" w:sz="0" w:space="0" w:color="auto"/>
        <w:bottom w:val="none" w:sz="0" w:space="0" w:color="auto"/>
        <w:right w:val="none" w:sz="0" w:space="0" w:color="auto"/>
      </w:divBdr>
    </w:div>
    <w:div w:id="1866820330">
      <w:bodyDiv w:val="1"/>
      <w:marLeft w:val="0"/>
      <w:marRight w:val="0"/>
      <w:marTop w:val="0"/>
      <w:marBottom w:val="0"/>
      <w:divBdr>
        <w:top w:val="none" w:sz="0" w:space="0" w:color="auto"/>
        <w:left w:val="none" w:sz="0" w:space="0" w:color="auto"/>
        <w:bottom w:val="none" w:sz="0" w:space="0" w:color="auto"/>
        <w:right w:val="none" w:sz="0" w:space="0" w:color="auto"/>
      </w:divBdr>
    </w:div>
    <w:div w:id="1869021537">
      <w:bodyDiv w:val="1"/>
      <w:marLeft w:val="0"/>
      <w:marRight w:val="0"/>
      <w:marTop w:val="0"/>
      <w:marBottom w:val="0"/>
      <w:divBdr>
        <w:top w:val="none" w:sz="0" w:space="0" w:color="auto"/>
        <w:left w:val="none" w:sz="0" w:space="0" w:color="auto"/>
        <w:bottom w:val="none" w:sz="0" w:space="0" w:color="auto"/>
        <w:right w:val="none" w:sz="0" w:space="0" w:color="auto"/>
      </w:divBdr>
    </w:div>
    <w:div w:id="1884633905">
      <w:bodyDiv w:val="1"/>
      <w:marLeft w:val="0"/>
      <w:marRight w:val="0"/>
      <w:marTop w:val="0"/>
      <w:marBottom w:val="0"/>
      <w:divBdr>
        <w:top w:val="none" w:sz="0" w:space="0" w:color="auto"/>
        <w:left w:val="none" w:sz="0" w:space="0" w:color="auto"/>
        <w:bottom w:val="none" w:sz="0" w:space="0" w:color="auto"/>
        <w:right w:val="none" w:sz="0" w:space="0" w:color="auto"/>
      </w:divBdr>
    </w:div>
    <w:div w:id="1916739679">
      <w:bodyDiv w:val="1"/>
      <w:marLeft w:val="0"/>
      <w:marRight w:val="0"/>
      <w:marTop w:val="0"/>
      <w:marBottom w:val="0"/>
      <w:divBdr>
        <w:top w:val="none" w:sz="0" w:space="0" w:color="auto"/>
        <w:left w:val="none" w:sz="0" w:space="0" w:color="auto"/>
        <w:bottom w:val="none" w:sz="0" w:space="0" w:color="auto"/>
        <w:right w:val="none" w:sz="0" w:space="0" w:color="auto"/>
      </w:divBdr>
    </w:div>
    <w:div w:id="1940798478">
      <w:bodyDiv w:val="1"/>
      <w:marLeft w:val="0"/>
      <w:marRight w:val="0"/>
      <w:marTop w:val="0"/>
      <w:marBottom w:val="0"/>
      <w:divBdr>
        <w:top w:val="none" w:sz="0" w:space="0" w:color="auto"/>
        <w:left w:val="none" w:sz="0" w:space="0" w:color="auto"/>
        <w:bottom w:val="none" w:sz="0" w:space="0" w:color="auto"/>
        <w:right w:val="none" w:sz="0" w:space="0" w:color="auto"/>
      </w:divBdr>
    </w:div>
    <w:div w:id="1948194447">
      <w:bodyDiv w:val="1"/>
      <w:marLeft w:val="0"/>
      <w:marRight w:val="0"/>
      <w:marTop w:val="0"/>
      <w:marBottom w:val="0"/>
      <w:divBdr>
        <w:top w:val="none" w:sz="0" w:space="0" w:color="auto"/>
        <w:left w:val="none" w:sz="0" w:space="0" w:color="auto"/>
        <w:bottom w:val="none" w:sz="0" w:space="0" w:color="auto"/>
        <w:right w:val="none" w:sz="0" w:space="0" w:color="auto"/>
      </w:divBdr>
    </w:div>
    <w:div w:id="1952082636">
      <w:bodyDiv w:val="1"/>
      <w:marLeft w:val="0"/>
      <w:marRight w:val="0"/>
      <w:marTop w:val="0"/>
      <w:marBottom w:val="0"/>
      <w:divBdr>
        <w:top w:val="none" w:sz="0" w:space="0" w:color="auto"/>
        <w:left w:val="none" w:sz="0" w:space="0" w:color="auto"/>
        <w:bottom w:val="none" w:sz="0" w:space="0" w:color="auto"/>
        <w:right w:val="none" w:sz="0" w:space="0" w:color="auto"/>
      </w:divBdr>
    </w:div>
    <w:div w:id="1993487662">
      <w:bodyDiv w:val="1"/>
      <w:marLeft w:val="0"/>
      <w:marRight w:val="0"/>
      <w:marTop w:val="0"/>
      <w:marBottom w:val="0"/>
      <w:divBdr>
        <w:top w:val="none" w:sz="0" w:space="0" w:color="auto"/>
        <w:left w:val="none" w:sz="0" w:space="0" w:color="auto"/>
        <w:bottom w:val="none" w:sz="0" w:space="0" w:color="auto"/>
        <w:right w:val="none" w:sz="0" w:space="0" w:color="auto"/>
      </w:divBdr>
    </w:div>
    <w:div w:id="2082171109">
      <w:bodyDiv w:val="1"/>
      <w:marLeft w:val="0"/>
      <w:marRight w:val="0"/>
      <w:marTop w:val="0"/>
      <w:marBottom w:val="0"/>
      <w:divBdr>
        <w:top w:val="none" w:sz="0" w:space="0" w:color="auto"/>
        <w:left w:val="none" w:sz="0" w:space="0" w:color="auto"/>
        <w:bottom w:val="none" w:sz="0" w:space="0" w:color="auto"/>
        <w:right w:val="none" w:sz="0" w:space="0" w:color="auto"/>
      </w:divBdr>
    </w:div>
    <w:div w:id="213425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DE888-2BE1-4091-8994-3F6907515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7153</Words>
  <Characters>40778</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Мухамедьяров А.К.</dc:creator>
  <cp:lastModifiedBy>Илфат Бекбаев</cp:lastModifiedBy>
  <cp:revision>4</cp:revision>
  <cp:lastPrinted>2023-06-07T12:07:00Z</cp:lastPrinted>
  <dcterms:created xsi:type="dcterms:W3CDTF">2024-01-15T12:17:00Z</dcterms:created>
  <dcterms:modified xsi:type="dcterms:W3CDTF">2024-03-11T12:22:00Z</dcterms:modified>
</cp:coreProperties>
</file>